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2D" w:rsidRDefault="00ED7C17">
      <w:pPr>
        <w:pStyle w:val="BodyText"/>
        <w:ind w:left="120"/>
        <w:rPr>
          <w:sz w:val="20"/>
        </w:rPr>
      </w:pPr>
      <w:r>
        <w:rPr>
          <w:noProof/>
          <w:sz w:val="20"/>
        </w:rPr>
        <w:drawing>
          <wp:anchor distT="0" distB="0" distL="114300" distR="114300" simplePos="0" relativeHeight="251664896" behindDoc="1" locked="0" layoutInCell="1" allowOverlap="1">
            <wp:simplePos x="0" y="0"/>
            <wp:positionH relativeFrom="column">
              <wp:posOffset>4857750</wp:posOffset>
            </wp:positionH>
            <wp:positionV relativeFrom="paragraph">
              <wp:posOffset>-38100</wp:posOffset>
            </wp:positionV>
            <wp:extent cx="1800860" cy="831850"/>
            <wp:effectExtent l="19050" t="0" r="8890" b="0"/>
            <wp:wrapTight wrapText="bothSides">
              <wp:wrapPolygon edited="0">
                <wp:start x="13252" y="0"/>
                <wp:lineTo x="12110" y="1979"/>
                <wp:lineTo x="11196" y="5441"/>
                <wp:lineTo x="11425" y="7915"/>
                <wp:lineTo x="-228" y="10882"/>
                <wp:lineTo x="-228" y="19786"/>
                <wp:lineTo x="1371" y="20281"/>
                <wp:lineTo x="10739" y="21270"/>
                <wp:lineTo x="21707" y="21270"/>
                <wp:lineTo x="21707" y="14345"/>
                <wp:lineTo x="18508" y="6925"/>
                <wp:lineTo x="17594" y="2473"/>
                <wp:lineTo x="16451" y="0"/>
                <wp:lineTo x="13252" y="0"/>
              </wp:wrapPolygon>
            </wp:wrapTight>
            <wp:docPr id="2" name="Picture 0" descr="PlantWatch Logo_vectorformat_03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Watch Logo_vectorformat_031111.png"/>
                    <pic:cNvPicPr/>
                  </pic:nvPicPr>
                  <pic:blipFill>
                    <a:blip r:embed="rId8" cstate="print"/>
                    <a:stretch>
                      <a:fillRect/>
                    </a:stretch>
                  </pic:blipFill>
                  <pic:spPr>
                    <a:xfrm>
                      <a:off x="0" y="0"/>
                      <a:ext cx="1800860" cy="831850"/>
                    </a:xfrm>
                    <a:prstGeom prst="rect">
                      <a:avLst/>
                    </a:prstGeom>
                  </pic:spPr>
                </pic:pic>
              </a:graphicData>
            </a:graphic>
          </wp:anchor>
        </w:drawing>
      </w:r>
      <w:r w:rsidR="005517E5">
        <w:rPr>
          <w:noProof/>
          <w:sz w:val="20"/>
        </w:rPr>
        <w:drawing>
          <wp:inline distT="0" distB="0" distL="0" distR="0">
            <wp:extent cx="2397662" cy="641350"/>
            <wp:effectExtent l="19050" t="0" r="2638" b="0"/>
            <wp:docPr id="6" name="Picture 1" descr="C:\HTE_marketing\HTE_Logo\HTElogos\latest_Logo\markreadtr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E_marketing\HTE_Logo\HTElogos\latest_Logo\markreadtrack.png"/>
                    <pic:cNvPicPr>
                      <a:picLocks noChangeAspect="1" noChangeArrowheads="1"/>
                    </pic:cNvPicPr>
                  </pic:nvPicPr>
                  <pic:blipFill>
                    <a:blip r:embed="rId9" cstate="print"/>
                    <a:srcRect/>
                    <a:stretch>
                      <a:fillRect/>
                    </a:stretch>
                  </pic:blipFill>
                  <pic:spPr bwMode="auto">
                    <a:xfrm>
                      <a:off x="0" y="0"/>
                      <a:ext cx="2397662" cy="641350"/>
                    </a:xfrm>
                    <a:prstGeom prst="rect">
                      <a:avLst/>
                    </a:prstGeom>
                    <a:noFill/>
                    <a:ln w="9525">
                      <a:noFill/>
                      <a:miter lim="800000"/>
                      <a:headEnd/>
                      <a:tailEnd/>
                    </a:ln>
                  </pic:spPr>
                </pic:pic>
              </a:graphicData>
            </a:graphic>
          </wp:inline>
        </w:drawing>
      </w:r>
    </w:p>
    <w:p w:rsidR="00B2452D" w:rsidRDefault="00B2452D">
      <w:pPr>
        <w:pStyle w:val="BodyText"/>
        <w:spacing w:before="10"/>
        <w:rPr>
          <w:sz w:val="10"/>
        </w:rPr>
      </w:pPr>
    </w:p>
    <w:p w:rsidR="004F5195" w:rsidRDefault="004F5195">
      <w:pPr>
        <w:spacing w:before="139"/>
        <w:ind w:left="120"/>
        <w:rPr>
          <w:rFonts w:ascii="Tahoma" w:hAnsi="Tahoma"/>
          <w:b/>
          <w:sz w:val="40"/>
        </w:rPr>
      </w:pPr>
      <w:bookmarkStart w:id="0" w:name="Xfactory®_3.0_Overview"/>
      <w:bookmarkStart w:id="1" w:name="_bookmark0"/>
      <w:bookmarkStart w:id="2" w:name="Key_Benefits"/>
      <w:bookmarkEnd w:id="0"/>
      <w:bookmarkEnd w:id="1"/>
      <w:bookmarkEnd w:id="2"/>
    </w:p>
    <w:p w:rsidR="00F9225F" w:rsidRDefault="00295D51">
      <w:pPr>
        <w:spacing w:before="139"/>
        <w:ind w:left="120"/>
        <w:rPr>
          <w:rFonts w:ascii="Tahoma" w:hAnsi="Tahoma"/>
          <w:b/>
          <w:sz w:val="40"/>
        </w:rPr>
      </w:pPr>
      <w:r>
        <w:rPr>
          <w:rFonts w:ascii="Tahoma" w:hAnsi="Tahoma"/>
          <w:b/>
          <w:sz w:val="40"/>
        </w:rPr>
        <w:t>Plantwatch</w:t>
      </w:r>
      <w:r w:rsidR="000D5F4E">
        <w:rPr>
          <w:rFonts w:ascii="Tahoma" w:hAnsi="Tahoma"/>
          <w:b/>
          <w:sz w:val="40"/>
          <w:vertAlign w:val="superscript"/>
        </w:rPr>
        <w:t>®</w:t>
      </w:r>
      <w:r w:rsidR="000D5F4E">
        <w:rPr>
          <w:rFonts w:ascii="Tahoma" w:hAnsi="Tahoma"/>
          <w:b/>
          <w:sz w:val="40"/>
        </w:rPr>
        <w:t xml:space="preserve"> </w:t>
      </w:r>
      <w:r w:rsidR="004F5195">
        <w:rPr>
          <w:rFonts w:ascii="Tahoma" w:hAnsi="Tahoma"/>
          <w:b/>
          <w:sz w:val="40"/>
        </w:rPr>
        <w:t>4</w:t>
      </w:r>
      <w:r w:rsidR="000D5F4E">
        <w:rPr>
          <w:rFonts w:ascii="Tahoma" w:hAnsi="Tahoma"/>
          <w:b/>
          <w:sz w:val="40"/>
        </w:rPr>
        <w:t>.0 Overview</w:t>
      </w:r>
      <w:r w:rsidR="00510165">
        <w:rPr>
          <w:rFonts w:ascii="Tahoma" w:hAnsi="Tahoma"/>
          <w:b/>
          <w:sz w:val="40"/>
        </w:rPr>
        <w:t xml:space="preserve"> </w:t>
      </w:r>
    </w:p>
    <w:p w:rsidR="0082307D" w:rsidRDefault="0082307D">
      <w:pPr>
        <w:pStyle w:val="BodyText"/>
        <w:spacing w:before="353"/>
        <w:ind w:left="120" w:right="3303"/>
      </w:pPr>
    </w:p>
    <w:p w:rsidR="004F5195" w:rsidRDefault="0082307D" w:rsidP="0082307D">
      <w:pPr>
        <w:pStyle w:val="BodyText"/>
        <w:spacing w:before="1" w:line="264" w:lineRule="auto"/>
        <w:ind w:left="120" w:right="563"/>
      </w:pPr>
      <w:r>
        <w:t xml:space="preserve">This document contains a brief overview of Plantwatch </w:t>
      </w:r>
      <w:r w:rsidR="00D7058F">
        <w:t xml:space="preserve">quick </w:t>
      </w:r>
      <w:r w:rsidR="004F5195">
        <w:t>builder software.</w:t>
      </w:r>
    </w:p>
    <w:p w:rsidR="004F5195" w:rsidRDefault="004F5195" w:rsidP="004F5195">
      <w:pPr>
        <w:pStyle w:val="BodyText"/>
        <w:spacing w:before="1" w:line="264" w:lineRule="auto"/>
        <w:ind w:left="120" w:right="563"/>
      </w:pPr>
    </w:p>
    <w:p w:rsidR="0082307D" w:rsidRDefault="004F5195" w:rsidP="004F5195">
      <w:pPr>
        <w:pStyle w:val="BodyText"/>
        <w:spacing w:before="1" w:line="264" w:lineRule="auto"/>
        <w:ind w:left="120" w:right="563"/>
      </w:pPr>
      <w:r w:rsidRPr="009A2529">
        <w:rPr>
          <w:sz w:val="22"/>
        </w:rPr>
        <w:pict>
          <v:shapetype id="_x0000_t202" coordsize="21600,21600" o:spt="202" path="m,l,21600r21600,l21600,xe">
            <v:stroke joinstyle="miter"/>
            <v:path gradientshapeok="t" o:connecttype="rect"/>
          </v:shapetype>
          <v:shape id="_x0000_s1056" type="#_x0000_t202" style="position:absolute;left:0;text-align:left;margin-left:480.5pt;margin-top:85.15pt;width:140.4pt;height:5in;z-index:251652608;mso-position-horizontal-relative:page" fillcolor="#b2c5ec" strokecolor="#33339a" strokeweight=".48pt">
            <v:textbox style="mso-next-textbox:#_x0000_s1056" inset="0,0,0,0">
              <w:txbxContent>
                <w:p w:rsidR="00D6715D" w:rsidRDefault="00D6715D">
                  <w:pPr>
                    <w:pStyle w:val="BodyText"/>
                    <w:spacing w:before="9"/>
                    <w:rPr>
                      <w:sz w:val="20"/>
                    </w:rPr>
                  </w:pPr>
                </w:p>
                <w:p w:rsidR="00D6715D" w:rsidRDefault="00D6715D">
                  <w:pPr>
                    <w:spacing w:line="264" w:lineRule="auto"/>
                    <w:ind w:left="103" w:right="413"/>
                    <w:rPr>
                      <w:rFonts w:ascii="Tahoma"/>
                      <w:b/>
                      <w:sz w:val="20"/>
                    </w:rPr>
                  </w:pPr>
                  <w:r>
                    <w:rPr>
                      <w:rFonts w:ascii="Tahoma"/>
                      <w:b/>
                      <w:sz w:val="20"/>
                    </w:rPr>
                    <w:t>Increase company revenue and competitiveness</w:t>
                  </w:r>
                </w:p>
                <w:p w:rsidR="00D6715D" w:rsidRDefault="00D6715D">
                  <w:pPr>
                    <w:pStyle w:val="BodyText"/>
                    <w:spacing w:before="11"/>
                    <w:rPr>
                      <w:sz w:val="22"/>
                    </w:rPr>
                  </w:pPr>
                </w:p>
                <w:p w:rsidR="00D6715D" w:rsidRDefault="00D6715D">
                  <w:pPr>
                    <w:numPr>
                      <w:ilvl w:val="0"/>
                      <w:numId w:val="2"/>
                    </w:numPr>
                    <w:tabs>
                      <w:tab w:val="left" w:pos="463"/>
                      <w:tab w:val="left" w:pos="464"/>
                    </w:tabs>
                    <w:rPr>
                      <w:rFonts w:ascii="Tahoma"/>
                      <w:sz w:val="20"/>
                    </w:rPr>
                  </w:pPr>
                  <w:r>
                    <w:rPr>
                      <w:rFonts w:ascii="Tahoma"/>
                      <w:sz w:val="20"/>
                    </w:rPr>
                    <w:t>Lower cost per</w:t>
                  </w:r>
                  <w:r>
                    <w:rPr>
                      <w:rFonts w:ascii="Tahoma"/>
                      <w:spacing w:val="-3"/>
                      <w:sz w:val="20"/>
                    </w:rPr>
                    <w:t xml:space="preserve"> </w:t>
                  </w:r>
                  <w:r>
                    <w:rPr>
                      <w:rFonts w:ascii="Tahoma"/>
                      <w:sz w:val="20"/>
                    </w:rPr>
                    <w:t>unit</w:t>
                  </w:r>
                </w:p>
                <w:p w:rsidR="00D6715D" w:rsidRDefault="00D6715D">
                  <w:pPr>
                    <w:numPr>
                      <w:ilvl w:val="0"/>
                      <w:numId w:val="2"/>
                    </w:numPr>
                    <w:tabs>
                      <w:tab w:val="left" w:pos="463"/>
                      <w:tab w:val="left" w:pos="464"/>
                    </w:tabs>
                    <w:spacing w:before="24" w:line="261" w:lineRule="auto"/>
                    <w:ind w:right="503"/>
                    <w:rPr>
                      <w:rFonts w:ascii="Tahoma"/>
                      <w:sz w:val="20"/>
                    </w:rPr>
                  </w:pPr>
                  <w:r>
                    <w:rPr>
                      <w:rFonts w:ascii="Tahoma"/>
                      <w:sz w:val="20"/>
                    </w:rPr>
                    <w:t>Track product in</w:t>
                  </w:r>
                  <w:r>
                    <w:rPr>
                      <w:rFonts w:ascii="Tahoma"/>
                      <w:spacing w:val="-11"/>
                      <w:sz w:val="20"/>
                    </w:rPr>
                    <w:t xml:space="preserve"> </w:t>
                  </w:r>
                  <w:r>
                    <w:rPr>
                      <w:rFonts w:ascii="Tahoma"/>
                      <w:sz w:val="20"/>
                    </w:rPr>
                    <w:t>real time</w:t>
                  </w:r>
                </w:p>
                <w:p w:rsidR="00D6715D" w:rsidRDefault="00D6715D">
                  <w:pPr>
                    <w:numPr>
                      <w:ilvl w:val="0"/>
                      <w:numId w:val="2"/>
                    </w:numPr>
                    <w:tabs>
                      <w:tab w:val="left" w:pos="463"/>
                      <w:tab w:val="left" w:pos="464"/>
                    </w:tabs>
                    <w:spacing w:before="3" w:line="264" w:lineRule="auto"/>
                    <w:ind w:right="523"/>
                    <w:rPr>
                      <w:rFonts w:ascii="Tahoma"/>
                      <w:sz w:val="20"/>
                    </w:rPr>
                  </w:pPr>
                  <w:r>
                    <w:rPr>
                      <w:rFonts w:ascii="Tahoma"/>
                      <w:sz w:val="20"/>
                    </w:rPr>
                    <w:t>Decrease</w:t>
                  </w:r>
                  <w:r>
                    <w:rPr>
                      <w:rFonts w:ascii="Tahoma"/>
                      <w:spacing w:val="-10"/>
                      <w:sz w:val="20"/>
                    </w:rPr>
                    <w:t xml:space="preserve"> </w:t>
                  </w:r>
                  <w:r>
                    <w:rPr>
                      <w:rFonts w:ascii="Tahoma"/>
                      <w:sz w:val="20"/>
                    </w:rPr>
                    <w:t>production cycles and</w:t>
                  </w:r>
                  <w:r>
                    <w:rPr>
                      <w:rFonts w:ascii="Tahoma"/>
                      <w:spacing w:val="-3"/>
                      <w:sz w:val="20"/>
                    </w:rPr>
                    <w:t xml:space="preserve"> </w:t>
                  </w:r>
                  <w:r>
                    <w:rPr>
                      <w:rFonts w:ascii="Tahoma"/>
                      <w:sz w:val="20"/>
                    </w:rPr>
                    <w:t>scrap</w:t>
                  </w:r>
                </w:p>
                <w:p w:rsidR="00D6715D" w:rsidRDefault="00D6715D">
                  <w:pPr>
                    <w:pStyle w:val="BodyText"/>
                    <w:spacing w:before="1"/>
                    <w:rPr>
                      <w:sz w:val="23"/>
                    </w:rPr>
                  </w:pPr>
                </w:p>
                <w:p w:rsidR="00D6715D" w:rsidRDefault="00D6715D">
                  <w:pPr>
                    <w:spacing w:line="264" w:lineRule="auto"/>
                    <w:ind w:left="103" w:right="413"/>
                    <w:rPr>
                      <w:rFonts w:ascii="Tahoma"/>
                      <w:b/>
                      <w:sz w:val="20"/>
                    </w:rPr>
                  </w:pPr>
                  <w:r>
                    <w:rPr>
                      <w:rFonts w:ascii="Tahoma"/>
                      <w:b/>
                      <w:sz w:val="20"/>
                    </w:rPr>
                    <w:t>Increase effectiveness and reduce costs</w:t>
                  </w:r>
                </w:p>
                <w:p w:rsidR="00D6715D" w:rsidRDefault="00D6715D">
                  <w:pPr>
                    <w:pStyle w:val="BodyText"/>
                    <w:spacing w:before="1"/>
                    <w:rPr>
                      <w:sz w:val="23"/>
                    </w:rPr>
                  </w:pPr>
                </w:p>
                <w:p w:rsidR="00D6715D" w:rsidRDefault="00D6715D">
                  <w:pPr>
                    <w:numPr>
                      <w:ilvl w:val="0"/>
                      <w:numId w:val="2"/>
                    </w:numPr>
                    <w:tabs>
                      <w:tab w:val="left" w:pos="463"/>
                      <w:tab w:val="left" w:pos="464"/>
                    </w:tabs>
                    <w:rPr>
                      <w:rFonts w:ascii="Tahoma"/>
                      <w:sz w:val="20"/>
                    </w:rPr>
                  </w:pPr>
                  <w:r>
                    <w:rPr>
                      <w:rFonts w:ascii="Tahoma"/>
                      <w:sz w:val="20"/>
                    </w:rPr>
                    <w:t>Reduce Work in</w:t>
                  </w:r>
                  <w:r>
                    <w:rPr>
                      <w:rFonts w:ascii="Tahoma"/>
                      <w:spacing w:val="-5"/>
                      <w:sz w:val="20"/>
                    </w:rPr>
                    <w:t xml:space="preserve"> </w:t>
                  </w:r>
                  <w:r>
                    <w:rPr>
                      <w:rFonts w:ascii="Tahoma"/>
                      <w:sz w:val="20"/>
                    </w:rPr>
                    <w:t>Process</w:t>
                  </w:r>
                </w:p>
                <w:p w:rsidR="00D6715D" w:rsidRDefault="00D6715D">
                  <w:pPr>
                    <w:numPr>
                      <w:ilvl w:val="0"/>
                      <w:numId w:val="2"/>
                    </w:numPr>
                    <w:tabs>
                      <w:tab w:val="left" w:pos="463"/>
                      <w:tab w:val="left" w:pos="464"/>
                    </w:tabs>
                    <w:spacing w:before="24"/>
                    <w:rPr>
                      <w:rFonts w:ascii="Tahoma"/>
                      <w:sz w:val="20"/>
                    </w:rPr>
                  </w:pPr>
                  <w:r>
                    <w:rPr>
                      <w:rFonts w:ascii="Tahoma"/>
                      <w:sz w:val="20"/>
                    </w:rPr>
                    <w:t>Reduce</w:t>
                  </w:r>
                  <w:r>
                    <w:rPr>
                      <w:rFonts w:ascii="Tahoma"/>
                      <w:spacing w:val="-1"/>
                      <w:sz w:val="20"/>
                    </w:rPr>
                    <w:t xml:space="preserve"> </w:t>
                  </w:r>
                  <w:r>
                    <w:rPr>
                      <w:rFonts w:ascii="Tahoma"/>
                      <w:sz w:val="20"/>
                    </w:rPr>
                    <w:t>scrap</w:t>
                  </w:r>
                </w:p>
                <w:p w:rsidR="00D6715D" w:rsidRDefault="00D6715D">
                  <w:pPr>
                    <w:numPr>
                      <w:ilvl w:val="0"/>
                      <w:numId w:val="2"/>
                    </w:numPr>
                    <w:tabs>
                      <w:tab w:val="left" w:pos="463"/>
                      <w:tab w:val="left" w:pos="464"/>
                    </w:tabs>
                    <w:spacing w:before="22"/>
                    <w:rPr>
                      <w:rFonts w:ascii="Tahoma"/>
                      <w:sz w:val="20"/>
                    </w:rPr>
                  </w:pPr>
                  <w:r>
                    <w:rPr>
                      <w:rFonts w:ascii="Tahoma"/>
                      <w:sz w:val="20"/>
                    </w:rPr>
                    <w:t>Improve first pass</w:t>
                  </w:r>
                  <w:r>
                    <w:rPr>
                      <w:rFonts w:ascii="Tahoma"/>
                      <w:spacing w:val="-11"/>
                      <w:sz w:val="20"/>
                    </w:rPr>
                    <w:t xml:space="preserve"> </w:t>
                  </w:r>
                  <w:r>
                    <w:rPr>
                      <w:rFonts w:ascii="Tahoma"/>
                      <w:sz w:val="20"/>
                    </w:rPr>
                    <w:t>yield</w:t>
                  </w:r>
                </w:p>
                <w:p w:rsidR="00D6715D" w:rsidRDefault="00D6715D">
                  <w:pPr>
                    <w:numPr>
                      <w:ilvl w:val="0"/>
                      <w:numId w:val="2"/>
                    </w:numPr>
                    <w:tabs>
                      <w:tab w:val="left" w:pos="463"/>
                      <w:tab w:val="left" w:pos="464"/>
                    </w:tabs>
                    <w:spacing w:before="24" w:line="264" w:lineRule="auto"/>
                    <w:ind w:right="388"/>
                    <w:rPr>
                      <w:rFonts w:ascii="Tahoma"/>
                      <w:sz w:val="20"/>
                    </w:rPr>
                  </w:pPr>
                  <w:r>
                    <w:rPr>
                      <w:rFonts w:ascii="Tahoma"/>
                      <w:sz w:val="20"/>
                    </w:rPr>
                    <w:t>Control processes</w:t>
                  </w:r>
                  <w:r>
                    <w:rPr>
                      <w:rFonts w:ascii="Tahoma"/>
                      <w:spacing w:val="-11"/>
                      <w:sz w:val="20"/>
                    </w:rPr>
                    <w:t xml:space="preserve"> </w:t>
                  </w:r>
                  <w:r>
                    <w:rPr>
                      <w:rFonts w:ascii="Tahoma"/>
                      <w:sz w:val="20"/>
                    </w:rPr>
                    <w:t>and acquire</w:t>
                  </w:r>
                  <w:r>
                    <w:rPr>
                      <w:rFonts w:ascii="Tahoma"/>
                      <w:spacing w:val="-1"/>
                      <w:sz w:val="20"/>
                    </w:rPr>
                    <w:t xml:space="preserve"> </w:t>
                  </w:r>
                  <w:r>
                    <w:rPr>
                      <w:rFonts w:ascii="Tahoma"/>
                      <w:sz w:val="20"/>
                    </w:rPr>
                    <w:t>data</w:t>
                  </w:r>
                </w:p>
                <w:p w:rsidR="00D6715D" w:rsidRDefault="00D6715D">
                  <w:pPr>
                    <w:pStyle w:val="BodyText"/>
                    <w:rPr>
                      <w:sz w:val="23"/>
                    </w:rPr>
                  </w:pPr>
                </w:p>
                <w:p w:rsidR="00D6715D" w:rsidRDefault="00D6715D">
                  <w:pPr>
                    <w:ind w:left="103"/>
                    <w:rPr>
                      <w:rFonts w:ascii="Tahoma"/>
                      <w:b/>
                      <w:sz w:val="20"/>
                    </w:rPr>
                  </w:pPr>
                  <w:r>
                    <w:rPr>
                      <w:rFonts w:ascii="Tahoma"/>
                      <w:b/>
                      <w:sz w:val="20"/>
                    </w:rPr>
                    <w:t>Reduce liability</w:t>
                  </w:r>
                </w:p>
                <w:p w:rsidR="00D6715D" w:rsidRDefault="00D6715D">
                  <w:pPr>
                    <w:pStyle w:val="BodyText"/>
                    <w:rPr>
                      <w:sz w:val="21"/>
                    </w:rPr>
                  </w:pPr>
                </w:p>
                <w:p w:rsidR="00D6715D" w:rsidRDefault="00D6715D">
                  <w:pPr>
                    <w:numPr>
                      <w:ilvl w:val="0"/>
                      <w:numId w:val="2"/>
                    </w:numPr>
                    <w:tabs>
                      <w:tab w:val="left" w:pos="463"/>
                      <w:tab w:val="left" w:pos="464"/>
                    </w:tabs>
                    <w:rPr>
                      <w:rFonts w:ascii="Tahoma"/>
                      <w:sz w:val="20"/>
                    </w:rPr>
                  </w:pPr>
                  <w:r>
                    <w:rPr>
                      <w:rFonts w:ascii="Tahoma"/>
                      <w:sz w:val="20"/>
                    </w:rPr>
                    <w:t>Track defects</w:t>
                  </w:r>
                </w:p>
                <w:p w:rsidR="00D6715D" w:rsidRDefault="00D6715D">
                  <w:pPr>
                    <w:numPr>
                      <w:ilvl w:val="0"/>
                      <w:numId w:val="2"/>
                    </w:numPr>
                    <w:tabs>
                      <w:tab w:val="left" w:pos="463"/>
                      <w:tab w:val="left" w:pos="464"/>
                    </w:tabs>
                    <w:spacing w:line="241" w:lineRule="exact"/>
                    <w:rPr>
                      <w:rFonts w:ascii="Tahoma"/>
                      <w:sz w:val="20"/>
                    </w:rPr>
                  </w:pPr>
                  <w:r>
                    <w:rPr>
                      <w:rFonts w:ascii="Tahoma"/>
                      <w:sz w:val="20"/>
                    </w:rPr>
                    <w:t>Reduce warranty</w:t>
                  </w:r>
                  <w:r>
                    <w:rPr>
                      <w:rFonts w:ascii="Tahoma"/>
                      <w:spacing w:val="-6"/>
                      <w:sz w:val="20"/>
                    </w:rPr>
                    <w:t xml:space="preserve"> </w:t>
                  </w:r>
                  <w:r>
                    <w:rPr>
                      <w:rFonts w:ascii="Tahoma"/>
                      <w:sz w:val="20"/>
                    </w:rPr>
                    <w:t>claims</w:t>
                  </w:r>
                </w:p>
                <w:p w:rsidR="00D6715D" w:rsidRDefault="00D6715D">
                  <w:pPr>
                    <w:numPr>
                      <w:ilvl w:val="0"/>
                      <w:numId w:val="2"/>
                    </w:numPr>
                    <w:tabs>
                      <w:tab w:val="left" w:pos="463"/>
                      <w:tab w:val="left" w:pos="464"/>
                    </w:tabs>
                    <w:ind w:right="769"/>
                    <w:rPr>
                      <w:rFonts w:ascii="Tahoma"/>
                      <w:sz w:val="20"/>
                    </w:rPr>
                  </w:pPr>
                  <w:r>
                    <w:rPr>
                      <w:rFonts w:ascii="Tahoma"/>
                      <w:sz w:val="20"/>
                    </w:rPr>
                    <w:t xml:space="preserve">Complete </w:t>
                  </w:r>
                  <w:r>
                    <w:rPr>
                      <w:rFonts w:ascii="Tahoma"/>
                      <w:spacing w:val="-3"/>
                      <w:sz w:val="20"/>
                    </w:rPr>
                    <w:t xml:space="preserve">product </w:t>
                  </w:r>
                  <w:r>
                    <w:rPr>
                      <w:rFonts w:ascii="Tahoma"/>
                      <w:sz w:val="20"/>
                    </w:rPr>
                    <w:t>genealogy</w:t>
                  </w:r>
                </w:p>
              </w:txbxContent>
            </v:textbox>
            <w10:wrap anchorx="page"/>
          </v:shape>
        </w:pict>
      </w:r>
      <w:r w:rsidR="005517E5">
        <w:t>HTE inc.</w:t>
      </w:r>
      <w:r w:rsidR="000D5F4E">
        <w:t xml:space="preserve"> is well known for developing high-value software solutions based on advanced IT platforms. One of our most innovative products to date is </w:t>
      </w:r>
      <w:r w:rsidR="005517E5">
        <w:t>Plantwatch</w:t>
      </w:r>
      <w:r w:rsidR="000D5F4E">
        <w:rPr>
          <w:vertAlign w:val="superscript"/>
        </w:rPr>
        <w:t>®</w:t>
      </w:r>
      <w:r w:rsidR="000D5F4E">
        <w:t xml:space="preserve">, a Tracking and Production Management system. </w:t>
      </w:r>
      <w:r w:rsidR="005517E5">
        <w:t>Plantwatch</w:t>
      </w:r>
      <w:r w:rsidR="000D5F4E">
        <w:t xml:space="preserve"> is an open platform combined with software applications that manage the day-to-day plant operations and the plant’s integration to the extended enterprise and its supply chain. Based on a flexible object-modeling framework, </w:t>
      </w:r>
      <w:r w:rsidR="005517E5">
        <w:t>Plantwatch</w:t>
      </w:r>
      <w:r w:rsidR="000D5F4E">
        <w:t xml:space="preserve"> is ideal for customers seeking the benefits of a tailored solution with the lowest cost and shortest implementation</w:t>
      </w:r>
      <w:r w:rsidR="000D5F4E">
        <w:rPr>
          <w:spacing w:val="-1"/>
        </w:rPr>
        <w:t xml:space="preserve"> </w:t>
      </w:r>
      <w:r w:rsidR="000D5F4E">
        <w:t>time.</w:t>
      </w:r>
      <w:r w:rsidR="0082307D">
        <w:t xml:space="preserve"> </w:t>
      </w:r>
      <w:r w:rsidR="00D7058F">
        <w:t xml:space="preserve"> 1 day of training is all it takes. </w:t>
      </w:r>
    </w:p>
    <w:p w:rsidR="00B2452D" w:rsidRDefault="0082307D">
      <w:pPr>
        <w:pStyle w:val="BodyText"/>
        <w:spacing w:before="353"/>
        <w:ind w:left="120" w:right="3303"/>
      </w:pPr>
      <w:r>
        <w:t xml:space="preserve">Common applications are : traceability, labor/job  tracking, cell control, machine control, data collection, error proofing, inventory control , process management, operator interface and many more.  </w:t>
      </w:r>
    </w:p>
    <w:p w:rsidR="00B2452D" w:rsidRDefault="00B2452D">
      <w:pPr>
        <w:pStyle w:val="BodyText"/>
        <w:spacing w:before="3"/>
      </w:pPr>
    </w:p>
    <w:p w:rsidR="00D7058F" w:rsidRDefault="004F5195" w:rsidP="00BE7ADF">
      <w:pPr>
        <w:pStyle w:val="BodyText"/>
        <w:spacing w:before="3"/>
      </w:pPr>
      <w:r>
        <w:t xml:space="preserve">Plantwatch </w:t>
      </w:r>
      <w:r w:rsidR="00D7058F">
        <w:t xml:space="preserve">uses the </w:t>
      </w:r>
      <w:r w:rsidR="00C9125D" w:rsidRPr="00BE7ADF">
        <w:t>Configuration tree</w:t>
      </w:r>
      <w:r w:rsidR="00D7058F">
        <w:t xml:space="preserve"> along with </w:t>
      </w:r>
      <w:r w:rsidR="00C9125D" w:rsidRPr="00BE7ADF">
        <w:t xml:space="preserve">Logic Charts </w:t>
      </w:r>
      <w:r w:rsidR="00D7058F">
        <w:t xml:space="preserve">to </w:t>
      </w:r>
      <w:r w:rsidR="00C9125D" w:rsidRPr="00BE7ADF">
        <w:t xml:space="preserve">make application </w:t>
      </w:r>
    </w:p>
    <w:p w:rsidR="00D7058F" w:rsidRDefault="00C9125D" w:rsidP="00BE7ADF">
      <w:pPr>
        <w:pStyle w:val="BodyText"/>
        <w:spacing w:before="3"/>
      </w:pPr>
      <w:r w:rsidRPr="00BE7ADF">
        <w:t>development easy and fast</w:t>
      </w:r>
      <w:r w:rsidR="0064200B" w:rsidRPr="00BE7ADF">
        <w:t>!</w:t>
      </w:r>
      <w:r w:rsidR="00D7058F">
        <w:t xml:space="preserve"> </w:t>
      </w:r>
      <w:r w:rsidR="00BE7ADF" w:rsidRPr="00BE7ADF">
        <w:t xml:space="preserve"> Radio button configuration makes it so easy </w:t>
      </w:r>
      <w:r w:rsidR="0082307D">
        <w:t xml:space="preserve"> </w:t>
      </w:r>
      <w:r w:rsidR="00D7058F">
        <w:t>:</w:t>
      </w:r>
    </w:p>
    <w:p w:rsidR="00D7058F" w:rsidRDefault="00D7058F" w:rsidP="00BE7ADF">
      <w:pPr>
        <w:pStyle w:val="BodyText"/>
        <w:spacing w:before="3"/>
      </w:pPr>
      <w:r>
        <w:tab/>
      </w:r>
      <w:r>
        <w:tab/>
      </w:r>
    </w:p>
    <w:p w:rsidR="00BE7ADF" w:rsidRPr="00D7058F" w:rsidRDefault="00D7058F" w:rsidP="00BE7ADF">
      <w:pPr>
        <w:pStyle w:val="BodyText"/>
        <w:spacing w:before="3"/>
        <w:rPr>
          <w:b/>
          <w:sz w:val="32"/>
          <w:szCs w:val="32"/>
        </w:rPr>
      </w:pPr>
      <w:r>
        <w:tab/>
      </w:r>
      <w:r>
        <w:tab/>
      </w:r>
      <w:r>
        <w:tab/>
      </w:r>
      <w:r w:rsidR="00BE7ADF" w:rsidRPr="00D7058F">
        <w:rPr>
          <w:b/>
          <w:sz w:val="32"/>
          <w:szCs w:val="32"/>
        </w:rPr>
        <w:t>"Even End users can do it"</w:t>
      </w:r>
    </w:p>
    <w:p w:rsidR="00C9125D" w:rsidRPr="00C9125D" w:rsidRDefault="00C9125D">
      <w:pPr>
        <w:pStyle w:val="BodyText"/>
        <w:spacing w:before="3"/>
        <w:rPr>
          <w:color w:val="00B050"/>
        </w:rPr>
      </w:pPr>
    </w:p>
    <w:p w:rsidR="00725F93" w:rsidRDefault="00725F93">
      <w:pPr>
        <w:pStyle w:val="BodyText"/>
        <w:spacing w:before="3"/>
      </w:pPr>
    </w:p>
    <w:p w:rsidR="00B2452D" w:rsidRDefault="005517E5" w:rsidP="0082307D">
      <w:pPr>
        <w:pStyle w:val="BodyText"/>
        <w:spacing w:line="264" w:lineRule="auto"/>
        <w:ind w:left="120" w:right="3556"/>
      </w:pPr>
      <w:r>
        <w:t>Plantwatch</w:t>
      </w:r>
      <w:r w:rsidR="000D5F4E">
        <w:t xml:space="preserve"> is designed to capture and communicate real-time manufacturing data from the shop floor to the people and systems that need it, when they need it.</w:t>
      </w:r>
      <w:r w:rsidR="0082307D">
        <w:t xml:space="preserve"> </w:t>
      </w:r>
      <w:r w:rsidR="000D5F4E">
        <w:t xml:space="preserve">Information provided by </w:t>
      </w:r>
      <w:r>
        <w:t>Plantwatch</w:t>
      </w:r>
      <w:r w:rsidR="000D5F4E">
        <w:t xml:space="preserve"> helps our customers make better-informed decisions and reduces manufacturing costs and lead times. </w:t>
      </w:r>
      <w:r>
        <w:t>Plantwatch</w:t>
      </w:r>
      <w:r w:rsidR="000D5F4E">
        <w:t xml:space="preserve"> is designed to track all aspects of manufacturing </w:t>
      </w:r>
      <w:r w:rsidR="0082307D">
        <w:t>pr</w:t>
      </w:r>
      <w:r w:rsidR="000D5F4E">
        <w:t>oduction</w:t>
      </w:r>
      <w:r w:rsidR="0082307D">
        <w:t xml:space="preserve">, </w:t>
      </w:r>
      <w:r w:rsidR="000D5F4E">
        <w:t>providing defect tracking, traceability</w:t>
      </w:r>
      <w:r w:rsidR="0082307D">
        <w:t xml:space="preserve">, error proofing </w:t>
      </w:r>
      <w:r w:rsidR="000D5F4E">
        <w:t xml:space="preserve">and providing a complete and accurate product genealogy—so you can reduce work in progress, lower cost of errors, and lower cost of compliance with </w:t>
      </w:r>
      <w:r w:rsidR="0082307D">
        <w:t xml:space="preserve">your customer </w:t>
      </w:r>
      <w:r w:rsidR="000D5F4E">
        <w:t>re</w:t>
      </w:r>
      <w:r w:rsidR="0082307D">
        <w:t>quirements</w:t>
      </w:r>
      <w:r w:rsidR="000D5F4E">
        <w:t>. The result is increased revenues, improved customer satisfaction, and reduced manufacturing costs.</w:t>
      </w:r>
    </w:p>
    <w:p w:rsidR="00B2452D" w:rsidRDefault="00B2452D">
      <w:pPr>
        <w:pStyle w:val="BodyText"/>
        <w:spacing w:before="6"/>
        <w:rPr>
          <w:sz w:val="26"/>
        </w:rPr>
      </w:pPr>
    </w:p>
    <w:p w:rsidR="0082307D" w:rsidRDefault="0082307D">
      <w:pPr>
        <w:pStyle w:val="BodyText"/>
        <w:spacing w:line="264" w:lineRule="auto"/>
        <w:ind w:left="120" w:right="3589"/>
      </w:pPr>
    </w:p>
    <w:p w:rsidR="0082307D" w:rsidRDefault="0082307D">
      <w:pPr>
        <w:pStyle w:val="BodyText"/>
        <w:spacing w:line="264" w:lineRule="auto"/>
        <w:ind w:left="120" w:right="3589"/>
      </w:pPr>
    </w:p>
    <w:p w:rsidR="0082307D" w:rsidRDefault="0082307D">
      <w:pPr>
        <w:pStyle w:val="BodyText"/>
        <w:spacing w:line="264" w:lineRule="auto"/>
        <w:ind w:left="120" w:right="3589"/>
      </w:pPr>
    </w:p>
    <w:p w:rsidR="0082307D" w:rsidRDefault="0082307D">
      <w:pPr>
        <w:pStyle w:val="BodyText"/>
        <w:spacing w:line="264" w:lineRule="auto"/>
        <w:ind w:left="120" w:right="3589"/>
      </w:pPr>
    </w:p>
    <w:p w:rsidR="0082307D" w:rsidRDefault="0082307D">
      <w:pPr>
        <w:pStyle w:val="BodyText"/>
        <w:spacing w:line="264" w:lineRule="auto"/>
        <w:ind w:left="120" w:right="3589"/>
      </w:pPr>
    </w:p>
    <w:p w:rsidR="00703C97" w:rsidRDefault="00873ACF">
      <w:pPr>
        <w:rPr>
          <w:b/>
          <w:sz w:val="24"/>
        </w:rPr>
      </w:pPr>
      <w:bookmarkStart w:id="3" w:name="Features"/>
      <w:bookmarkStart w:id="4" w:name="Architecture"/>
      <w:bookmarkEnd w:id="3"/>
      <w:bookmarkEnd w:id="4"/>
      <w:r>
        <w:rPr>
          <w:b/>
          <w:color w:val="FF0000"/>
          <w:sz w:val="24"/>
        </w:rPr>
        <w:t xml:space="preserve"> </w:t>
      </w:r>
    </w:p>
    <w:p w:rsidR="00D7058F" w:rsidRDefault="00D7058F">
      <w:pPr>
        <w:spacing w:before="76"/>
        <w:ind w:left="120"/>
        <w:rPr>
          <w:b/>
          <w:sz w:val="24"/>
        </w:rPr>
      </w:pPr>
    </w:p>
    <w:p w:rsidR="00D7058F" w:rsidRDefault="00D7058F">
      <w:pPr>
        <w:spacing w:before="76"/>
        <w:ind w:left="120"/>
        <w:rPr>
          <w:b/>
          <w:sz w:val="24"/>
        </w:rPr>
      </w:pPr>
    </w:p>
    <w:p w:rsidR="00B2452D" w:rsidRDefault="005517E5">
      <w:pPr>
        <w:spacing w:before="76"/>
        <w:ind w:left="120"/>
        <w:rPr>
          <w:b/>
          <w:sz w:val="24"/>
        </w:rPr>
      </w:pPr>
      <w:r>
        <w:rPr>
          <w:b/>
          <w:sz w:val="24"/>
        </w:rPr>
        <w:t>Plantwatch</w:t>
      </w:r>
      <w:r w:rsidR="000D5F4E">
        <w:rPr>
          <w:b/>
          <w:sz w:val="24"/>
        </w:rPr>
        <w:t xml:space="preserve"> can help you </w:t>
      </w:r>
      <w:r w:rsidR="000D5F4E">
        <w:rPr>
          <w:sz w:val="24"/>
        </w:rPr>
        <w:t>increase your manufacturing effectiveness and reduce costs</w:t>
      </w:r>
      <w:r w:rsidR="000D5F4E">
        <w:rPr>
          <w:b/>
          <w:sz w:val="24"/>
        </w:rPr>
        <w:t>, because it:</w:t>
      </w:r>
    </w:p>
    <w:p w:rsidR="00B2452D" w:rsidRDefault="000D5F4E">
      <w:pPr>
        <w:pStyle w:val="ListParagraph"/>
        <w:numPr>
          <w:ilvl w:val="0"/>
          <w:numId w:val="3"/>
        </w:numPr>
        <w:tabs>
          <w:tab w:val="left" w:pos="479"/>
          <w:tab w:val="left" w:pos="480"/>
        </w:tabs>
        <w:spacing w:before="149"/>
        <w:rPr>
          <w:sz w:val="24"/>
        </w:rPr>
      </w:pPr>
      <w:r>
        <w:rPr>
          <w:sz w:val="24"/>
        </w:rPr>
        <w:t>Reduces scrap</w:t>
      </w:r>
      <w:r>
        <w:rPr>
          <w:spacing w:val="-3"/>
          <w:sz w:val="24"/>
        </w:rPr>
        <w:t xml:space="preserve"> </w:t>
      </w:r>
      <w:r>
        <w:rPr>
          <w:sz w:val="24"/>
        </w:rPr>
        <w:t>costs</w:t>
      </w:r>
    </w:p>
    <w:p w:rsidR="00B2452D" w:rsidRDefault="000D5F4E">
      <w:pPr>
        <w:pStyle w:val="ListParagraph"/>
        <w:numPr>
          <w:ilvl w:val="0"/>
          <w:numId w:val="3"/>
        </w:numPr>
        <w:tabs>
          <w:tab w:val="left" w:pos="479"/>
          <w:tab w:val="left" w:pos="480"/>
        </w:tabs>
        <w:spacing w:before="27"/>
        <w:rPr>
          <w:sz w:val="24"/>
        </w:rPr>
      </w:pPr>
      <w:r>
        <w:rPr>
          <w:sz w:val="24"/>
        </w:rPr>
        <w:t>Reduces inventory through more precise management of product and materials in the production</w:t>
      </w:r>
      <w:r>
        <w:rPr>
          <w:spacing w:val="-37"/>
          <w:sz w:val="24"/>
        </w:rPr>
        <w:t xml:space="preserve"> </w:t>
      </w:r>
      <w:r>
        <w:rPr>
          <w:sz w:val="24"/>
        </w:rPr>
        <w:t>cycle</w:t>
      </w:r>
    </w:p>
    <w:p w:rsidR="00B2452D" w:rsidRDefault="000D5F4E">
      <w:pPr>
        <w:pStyle w:val="ListParagraph"/>
        <w:numPr>
          <w:ilvl w:val="0"/>
          <w:numId w:val="3"/>
        </w:numPr>
        <w:tabs>
          <w:tab w:val="left" w:pos="479"/>
          <w:tab w:val="left" w:pos="480"/>
        </w:tabs>
        <w:spacing w:before="29" w:line="264" w:lineRule="auto"/>
        <w:ind w:right="592"/>
        <w:rPr>
          <w:sz w:val="24"/>
        </w:rPr>
      </w:pPr>
      <w:r>
        <w:rPr>
          <w:sz w:val="24"/>
        </w:rPr>
        <w:t>Helps improve production yield while lowering cost per unit of production thus expanding pro</w:t>
      </w:r>
      <w:r w:rsidR="00EA0844">
        <w:rPr>
          <w:sz w:val="24"/>
        </w:rPr>
        <w:t>fit</w:t>
      </w:r>
      <w:r>
        <w:rPr>
          <w:sz w:val="24"/>
        </w:rPr>
        <w:t xml:space="preserve"> margin and</w:t>
      </w:r>
      <w:r>
        <w:rPr>
          <w:spacing w:val="-2"/>
          <w:sz w:val="24"/>
        </w:rPr>
        <w:t xml:space="preserve"> </w:t>
      </w:r>
      <w:r>
        <w:rPr>
          <w:sz w:val="24"/>
        </w:rPr>
        <w:t>revenues</w:t>
      </w:r>
    </w:p>
    <w:p w:rsidR="00B2452D" w:rsidRDefault="00B2452D">
      <w:pPr>
        <w:pStyle w:val="BodyText"/>
        <w:spacing w:before="3"/>
        <w:rPr>
          <w:sz w:val="26"/>
        </w:rPr>
      </w:pPr>
    </w:p>
    <w:p w:rsidR="00B2452D" w:rsidRDefault="005517E5">
      <w:pPr>
        <w:ind w:left="119"/>
        <w:rPr>
          <w:b/>
          <w:sz w:val="24"/>
        </w:rPr>
      </w:pPr>
      <w:r>
        <w:rPr>
          <w:b/>
          <w:sz w:val="24"/>
        </w:rPr>
        <w:t>Plantwatch</w:t>
      </w:r>
      <w:r w:rsidR="000D5F4E">
        <w:rPr>
          <w:b/>
          <w:sz w:val="24"/>
        </w:rPr>
        <w:t xml:space="preserve"> helps you </w:t>
      </w:r>
      <w:r w:rsidR="000D5F4E">
        <w:rPr>
          <w:sz w:val="24"/>
        </w:rPr>
        <w:t>reduce your exposure to liability</w:t>
      </w:r>
      <w:r w:rsidR="000D5F4E">
        <w:rPr>
          <w:b/>
          <w:sz w:val="24"/>
        </w:rPr>
        <w:t>, in the following ways:</w:t>
      </w:r>
    </w:p>
    <w:p w:rsidR="00B2452D" w:rsidRDefault="000D5F4E">
      <w:pPr>
        <w:pStyle w:val="ListParagraph"/>
        <w:numPr>
          <w:ilvl w:val="0"/>
          <w:numId w:val="3"/>
        </w:numPr>
        <w:tabs>
          <w:tab w:val="left" w:pos="479"/>
          <w:tab w:val="left" w:pos="480"/>
        </w:tabs>
        <w:spacing w:before="149" w:line="264" w:lineRule="auto"/>
        <w:ind w:right="1134"/>
        <w:rPr>
          <w:sz w:val="24"/>
        </w:rPr>
      </w:pPr>
      <w:r>
        <w:rPr>
          <w:sz w:val="24"/>
        </w:rPr>
        <w:t>Defect tracking provides accurate identification of defect location, defect cause and defect impact on inventory</w:t>
      </w:r>
      <w:r>
        <w:rPr>
          <w:spacing w:val="-6"/>
          <w:sz w:val="24"/>
        </w:rPr>
        <w:t xml:space="preserve"> </w:t>
      </w:r>
      <w:r>
        <w:rPr>
          <w:sz w:val="24"/>
        </w:rPr>
        <w:t>produced</w:t>
      </w:r>
    </w:p>
    <w:p w:rsidR="00B2452D" w:rsidRDefault="000D5F4E">
      <w:pPr>
        <w:pStyle w:val="ListParagraph"/>
        <w:numPr>
          <w:ilvl w:val="0"/>
          <w:numId w:val="3"/>
        </w:numPr>
        <w:tabs>
          <w:tab w:val="left" w:pos="479"/>
          <w:tab w:val="left" w:pos="480"/>
        </w:tabs>
        <w:spacing w:line="264" w:lineRule="auto"/>
        <w:ind w:right="543"/>
        <w:rPr>
          <w:sz w:val="24"/>
        </w:rPr>
      </w:pPr>
      <w:r>
        <w:rPr>
          <w:sz w:val="24"/>
        </w:rPr>
        <w:t>Allows you to stand behind product warranties while limiting your exposure to costly response to warranty terms and conditions invoked when the customer detects product</w:t>
      </w:r>
      <w:r>
        <w:rPr>
          <w:spacing w:val="-10"/>
          <w:sz w:val="24"/>
        </w:rPr>
        <w:t xml:space="preserve"> </w:t>
      </w:r>
      <w:r>
        <w:rPr>
          <w:sz w:val="24"/>
        </w:rPr>
        <w:t>defects</w:t>
      </w:r>
    </w:p>
    <w:p w:rsidR="00B2452D" w:rsidRDefault="000D5F4E">
      <w:pPr>
        <w:pStyle w:val="ListParagraph"/>
        <w:numPr>
          <w:ilvl w:val="0"/>
          <w:numId w:val="3"/>
        </w:numPr>
        <w:tabs>
          <w:tab w:val="left" w:pos="479"/>
          <w:tab w:val="left" w:pos="480"/>
        </w:tabs>
        <w:ind w:right="871"/>
        <w:rPr>
          <w:sz w:val="24"/>
        </w:rPr>
      </w:pPr>
      <w:r>
        <w:rPr>
          <w:sz w:val="24"/>
        </w:rPr>
        <w:t>Provides information in real time to reduce manufacturing costs, limit liability to production errors, and increase product</w:t>
      </w:r>
      <w:r>
        <w:rPr>
          <w:spacing w:val="-3"/>
          <w:sz w:val="24"/>
        </w:rPr>
        <w:t xml:space="preserve"> </w:t>
      </w:r>
      <w:r>
        <w:rPr>
          <w:sz w:val="24"/>
        </w:rPr>
        <w:t>revenue</w:t>
      </w:r>
    </w:p>
    <w:p w:rsidR="00B2452D" w:rsidRDefault="00B2452D">
      <w:pPr>
        <w:pStyle w:val="BodyText"/>
        <w:spacing w:before="2"/>
      </w:pPr>
    </w:p>
    <w:p w:rsidR="0082307D" w:rsidRDefault="0082307D">
      <w:pPr>
        <w:pStyle w:val="BodyText"/>
        <w:spacing w:before="2"/>
      </w:pPr>
    </w:p>
    <w:p w:rsidR="0082307D" w:rsidRDefault="0082307D" w:rsidP="0082307D">
      <w:pPr>
        <w:pStyle w:val="BodyText"/>
        <w:spacing w:line="264" w:lineRule="auto"/>
        <w:ind w:left="120" w:right="3589"/>
      </w:pPr>
    </w:p>
    <w:p w:rsidR="0082307D" w:rsidRDefault="0082307D" w:rsidP="00D94F31">
      <w:pPr>
        <w:pStyle w:val="Heading1"/>
      </w:pPr>
      <w:r w:rsidRPr="00D94F31">
        <w:t xml:space="preserve">Plantwatch </w:t>
      </w:r>
      <w:r w:rsidR="00D94F31" w:rsidRPr="00D94F31">
        <w:t xml:space="preserve">Defined </w:t>
      </w:r>
    </w:p>
    <w:p w:rsidR="0082307D" w:rsidRDefault="0082307D" w:rsidP="0082307D">
      <w:pPr>
        <w:pStyle w:val="BodyText"/>
        <w:spacing w:line="264" w:lineRule="auto"/>
        <w:ind w:left="120" w:right="3589"/>
      </w:pPr>
    </w:p>
    <w:p w:rsidR="0082307D" w:rsidRDefault="0082307D" w:rsidP="0082307D">
      <w:pPr>
        <w:pStyle w:val="BodyText"/>
        <w:spacing w:line="264" w:lineRule="auto"/>
        <w:ind w:left="120" w:right="3589"/>
      </w:pPr>
      <w:r>
        <w:t>Plantwatch consists of several flexible software components that provide manufacturers both real-time and historical views into their manufacturing environment to increase company revenue, competitiveness, and effectiveness, and reduce costs and liability.</w:t>
      </w:r>
    </w:p>
    <w:p w:rsidR="0082307D" w:rsidRDefault="0082307D">
      <w:pPr>
        <w:pStyle w:val="BodyText"/>
        <w:spacing w:before="2"/>
      </w:pPr>
    </w:p>
    <w:p w:rsidR="00B2452D" w:rsidRDefault="000D5F4E">
      <w:pPr>
        <w:pStyle w:val="Heading1"/>
      </w:pPr>
      <w:r>
        <w:t>Features</w:t>
      </w:r>
    </w:p>
    <w:p w:rsidR="00B2452D" w:rsidRDefault="005517E5">
      <w:pPr>
        <w:pStyle w:val="BodyText"/>
        <w:spacing w:before="158" w:line="264" w:lineRule="auto"/>
        <w:ind w:left="120" w:right="529"/>
      </w:pPr>
      <w:r>
        <w:t>Plantwatch</w:t>
      </w:r>
      <w:r w:rsidR="000D5F4E">
        <w:t xml:space="preserve"> is scalable from the smallest to the most complex manufacturing installations. It is the culmination of leveraged technology developments (distributed application design, client-server systems, object-oriented programming methodologies, multi-tiered architecture systems) and a broad understanding of manufacturing, applied to the solution of business and integration needs.</w:t>
      </w:r>
    </w:p>
    <w:p w:rsidR="00B2452D" w:rsidRDefault="000D5F4E">
      <w:pPr>
        <w:pStyle w:val="BodyText"/>
        <w:spacing w:before="121" w:line="264" w:lineRule="auto"/>
        <w:ind w:left="120" w:right="702"/>
      </w:pPr>
      <w:r>
        <w:t>By consolidating meaningful online information with existing knowledge o</w:t>
      </w:r>
      <w:r w:rsidR="00873ACF">
        <w:t>f</w:t>
      </w:r>
      <w:r>
        <w:t xml:space="preserve"> </w:t>
      </w:r>
      <w:r w:rsidR="00873ACF">
        <w:t xml:space="preserve"> </w:t>
      </w:r>
      <w:r>
        <w:t xml:space="preserve">the activities necessary to make the finished products, </w:t>
      </w:r>
      <w:r w:rsidR="005517E5">
        <w:t>Plantwatch</w:t>
      </w:r>
      <w:r>
        <w:t xml:space="preserve"> allows manufacturers to optimize existing manufacturing processes and the manufacturing supply chain. </w:t>
      </w:r>
      <w:r w:rsidR="005517E5">
        <w:t>Plantwatch</w:t>
      </w:r>
      <w:r>
        <w:t xml:space="preserve"> complements the enterprise planning systems (ERP) and supply chain management systems (SCM) by capturing the manufacturing data in sufficient detail to allow rapid identification of the cause of problems with fast reaction to limit the financial impact of these problems.</w:t>
      </w:r>
    </w:p>
    <w:p w:rsidR="00B2452D" w:rsidRDefault="00B2452D">
      <w:pPr>
        <w:pStyle w:val="BodyText"/>
        <w:spacing w:before="8"/>
        <w:rPr>
          <w:sz w:val="38"/>
        </w:rPr>
      </w:pPr>
    </w:p>
    <w:p w:rsidR="00D94F31" w:rsidRDefault="00D94F31">
      <w:pPr>
        <w:pStyle w:val="Heading1"/>
      </w:pPr>
    </w:p>
    <w:p w:rsidR="00D94F31" w:rsidRDefault="00D94F31">
      <w:pPr>
        <w:pStyle w:val="Heading1"/>
      </w:pPr>
    </w:p>
    <w:p w:rsidR="00D94F31" w:rsidRDefault="00D94F31">
      <w:pPr>
        <w:pStyle w:val="Heading1"/>
      </w:pPr>
    </w:p>
    <w:p w:rsidR="00D94F31" w:rsidRDefault="00D94F31">
      <w:pPr>
        <w:pStyle w:val="Heading1"/>
      </w:pPr>
    </w:p>
    <w:p w:rsidR="00D94F31" w:rsidRDefault="00D94F31">
      <w:pPr>
        <w:pStyle w:val="Heading1"/>
      </w:pPr>
    </w:p>
    <w:p w:rsidR="00D94F31" w:rsidRDefault="00D94F31">
      <w:pPr>
        <w:pStyle w:val="Heading1"/>
      </w:pPr>
    </w:p>
    <w:p w:rsidR="00D94F31" w:rsidRDefault="00D94F31">
      <w:pPr>
        <w:pStyle w:val="Heading1"/>
      </w:pPr>
    </w:p>
    <w:p w:rsidR="00D94F31" w:rsidRDefault="00D94F31">
      <w:pPr>
        <w:pStyle w:val="Heading1"/>
      </w:pPr>
    </w:p>
    <w:p w:rsidR="00D94F31" w:rsidRDefault="00D94F31">
      <w:pPr>
        <w:pStyle w:val="Heading1"/>
      </w:pPr>
    </w:p>
    <w:p w:rsidR="00D94F31" w:rsidRDefault="00D94F31">
      <w:pPr>
        <w:pStyle w:val="Heading1"/>
      </w:pPr>
    </w:p>
    <w:p w:rsidR="00B2452D" w:rsidRDefault="000D5F4E">
      <w:pPr>
        <w:pStyle w:val="Heading1"/>
      </w:pPr>
      <w:r>
        <w:t>Architecture</w:t>
      </w:r>
    </w:p>
    <w:p w:rsidR="00B2452D" w:rsidRDefault="005517E5">
      <w:pPr>
        <w:pStyle w:val="ListParagraph"/>
        <w:numPr>
          <w:ilvl w:val="0"/>
          <w:numId w:val="1"/>
        </w:numPr>
        <w:tabs>
          <w:tab w:val="left" w:pos="839"/>
          <w:tab w:val="left" w:pos="840"/>
        </w:tabs>
        <w:spacing w:before="156"/>
        <w:ind w:right="772"/>
        <w:rPr>
          <w:sz w:val="24"/>
        </w:rPr>
      </w:pPr>
      <w:r>
        <w:rPr>
          <w:sz w:val="24"/>
        </w:rPr>
        <w:t>Plantwatch</w:t>
      </w:r>
      <w:r w:rsidR="000D5F4E">
        <w:rPr>
          <w:sz w:val="24"/>
        </w:rPr>
        <w:t xml:space="preserve">'s </w:t>
      </w:r>
      <w:r w:rsidR="000D5F4E">
        <w:rPr>
          <w:b/>
          <w:sz w:val="24"/>
        </w:rPr>
        <w:t xml:space="preserve">Architecture </w:t>
      </w:r>
      <w:r w:rsidR="000D5F4E">
        <w:rPr>
          <w:sz w:val="24"/>
        </w:rPr>
        <w:t>is compliant with Microsoft's .NET for Manufacturing, and is the foundation on which the application is</w:t>
      </w:r>
      <w:r w:rsidR="000D5F4E">
        <w:rPr>
          <w:spacing w:val="-3"/>
          <w:sz w:val="24"/>
        </w:rPr>
        <w:t xml:space="preserve"> </w:t>
      </w:r>
      <w:r w:rsidR="000D5F4E">
        <w:rPr>
          <w:sz w:val="24"/>
        </w:rPr>
        <w:t>built.</w:t>
      </w:r>
    </w:p>
    <w:p w:rsidR="00B2452D" w:rsidRDefault="005517E5" w:rsidP="00703C97">
      <w:pPr>
        <w:pStyle w:val="ListParagraph"/>
        <w:numPr>
          <w:ilvl w:val="0"/>
          <w:numId w:val="1"/>
        </w:numPr>
        <w:tabs>
          <w:tab w:val="left" w:pos="839"/>
          <w:tab w:val="left" w:pos="840"/>
        </w:tabs>
        <w:rPr>
          <w:sz w:val="24"/>
        </w:rPr>
      </w:pPr>
      <w:r>
        <w:rPr>
          <w:sz w:val="24"/>
        </w:rPr>
        <w:t>Plantwatch</w:t>
      </w:r>
      <w:r w:rsidR="000D5F4E">
        <w:rPr>
          <w:sz w:val="24"/>
        </w:rPr>
        <w:t xml:space="preserve"> has a </w:t>
      </w:r>
      <w:r w:rsidR="000D5F4E">
        <w:rPr>
          <w:b/>
          <w:sz w:val="24"/>
        </w:rPr>
        <w:t>multi-user, multi-tier architecture</w:t>
      </w:r>
      <w:r w:rsidR="000D5F4E">
        <w:rPr>
          <w:sz w:val="24"/>
        </w:rPr>
        <w:t>. A typical configuration is shown</w:t>
      </w:r>
      <w:r w:rsidR="000D5F4E">
        <w:rPr>
          <w:spacing w:val="-22"/>
          <w:sz w:val="24"/>
        </w:rPr>
        <w:t xml:space="preserve"> </w:t>
      </w:r>
      <w:r w:rsidR="000D5F4E">
        <w:rPr>
          <w:sz w:val="24"/>
        </w:rPr>
        <w:t>below.</w:t>
      </w:r>
    </w:p>
    <w:p w:rsidR="00703C97" w:rsidRDefault="00703C97" w:rsidP="00703C97">
      <w:pPr>
        <w:tabs>
          <w:tab w:val="left" w:pos="839"/>
          <w:tab w:val="left" w:pos="840"/>
        </w:tabs>
        <w:rPr>
          <w:sz w:val="24"/>
        </w:rPr>
      </w:pPr>
    </w:p>
    <w:p w:rsidR="00703C97" w:rsidRDefault="00703C97" w:rsidP="00703C97">
      <w:pPr>
        <w:tabs>
          <w:tab w:val="left" w:pos="839"/>
          <w:tab w:val="left" w:pos="840"/>
        </w:tabs>
        <w:rPr>
          <w:sz w:val="24"/>
        </w:rPr>
      </w:pPr>
    </w:p>
    <w:p w:rsidR="00703C97" w:rsidRPr="00703C97" w:rsidRDefault="00703C97" w:rsidP="00703C97">
      <w:pPr>
        <w:tabs>
          <w:tab w:val="left" w:pos="839"/>
          <w:tab w:val="left" w:pos="840"/>
        </w:tabs>
        <w:jc w:val="center"/>
        <w:rPr>
          <w:sz w:val="24"/>
        </w:rPr>
        <w:sectPr w:rsidR="00703C97" w:rsidRPr="00703C97">
          <w:footerReference w:type="default" r:id="rId10"/>
          <w:pgSz w:w="12240" w:h="15840"/>
          <w:pgMar w:top="700" w:right="340" w:bottom="920" w:left="600" w:header="0" w:footer="723" w:gutter="0"/>
          <w:pgNumType w:start="2"/>
          <w:cols w:space="720"/>
        </w:sectPr>
      </w:pPr>
      <w:r w:rsidRPr="00703C97">
        <w:rPr>
          <w:noProof/>
          <w:sz w:val="24"/>
        </w:rPr>
        <w:drawing>
          <wp:inline distT="0" distB="0" distL="0" distR="0">
            <wp:extent cx="3084830" cy="2321560"/>
            <wp:effectExtent l="1905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84830" cy="2321560"/>
                    </a:xfrm>
                    <a:prstGeom prst="rect">
                      <a:avLst/>
                    </a:prstGeom>
                    <a:noFill/>
                    <a:ln w="9525">
                      <a:noFill/>
                      <a:miter lim="800000"/>
                      <a:headEnd/>
                      <a:tailEnd/>
                    </a:ln>
                  </pic:spPr>
                </pic:pic>
              </a:graphicData>
            </a:graphic>
          </wp:inline>
        </w:drawing>
      </w:r>
    </w:p>
    <w:p w:rsidR="00B2452D" w:rsidRDefault="00133589" w:rsidP="00133589">
      <w:pPr>
        <w:pStyle w:val="Heading1"/>
      </w:pPr>
      <w:bookmarkStart w:id="5" w:name="Xfactory_Sales_Model"/>
      <w:bookmarkStart w:id="6" w:name="Xfactory_Server_Components"/>
      <w:bookmarkStart w:id="7" w:name="Optional_Server_Components"/>
      <w:bookmarkEnd w:id="5"/>
      <w:bookmarkEnd w:id="6"/>
      <w:bookmarkEnd w:id="7"/>
      <w:r>
        <w:lastRenderedPageBreak/>
        <w:t>Configuration</w:t>
      </w:r>
      <w:r w:rsidR="00566F89">
        <w:t xml:space="preserve"> Explorer </w:t>
      </w:r>
    </w:p>
    <w:p w:rsidR="00133589" w:rsidRPr="00566F89" w:rsidRDefault="00133589" w:rsidP="00BD76C6">
      <w:pPr>
        <w:pStyle w:val="BodyText"/>
        <w:spacing w:before="110"/>
        <w:ind w:left="120" w:right="4568"/>
        <w:rPr>
          <w:color w:val="C00000"/>
        </w:rPr>
      </w:pPr>
      <w:r w:rsidRPr="00EE4D02">
        <w:rPr>
          <w:b/>
          <w:color w:val="000000" w:themeColor="text1"/>
        </w:rPr>
        <w:t xml:space="preserve">Configuration </w:t>
      </w:r>
      <w:r w:rsidRPr="00873ACF">
        <w:rPr>
          <w:b/>
          <w:color w:val="000000" w:themeColor="text1"/>
        </w:rPr>
        <w:t>Explorer</w:t>
      </w:r>
      <w:r w:rsidR="00566F89">
        <w:rPr>
          <w:color w:val="C00000"/>
        </w:rPr>
        <w:t xml:space="preserve"> </w:t>
      </w:r>
      <w:r w:rsidR="00BB7053">
        <w:t>i</w:t>
      </w:r>
      <w:r>
        <w:t>s</w:t>
      </w:r>
      <w:r w:rsidR="00BB7053">
        <w:t xml:space="preserve"> </w:t>
      </w:r>
      <w:r w:rsidR="00520334">
        <w:t>the simple-to-</w:t>
      </w:r>
      <w:r w:rsidR="00566F89">
        <w:t xml:space="preserve">use </w:t>
      </w:r>
      <w:r>
        <w:t>tool that</w:t>
      </w:r>
      <w:r w:rsidR="00BB7053">
        <w:t xml:space="preserve"> </w:t>
      </w:r>
      <w:r>
        <w:t>is used to configure Plantwatch to model your unique process. Configuration Explorer's standard tree-view</w:t>
      </w:r>
      <w:r w:rsidR="00BB7053">
        <w:t>, devices</w:t>
      </w:r>
      <w:r>
        <w:t xml:space="preserve"> and </w:t>
      </w:r>
      <w:r w:rsidR="00BB7053">
        <w:t>Logic Charts</w:t>
      </w:r>
      <w:r>
        <w:t xml:space="preserve"> make application development easy and fast. Using a sophisticated </w:t>
      </w:r>
      <w:r w:rsidRPr="00EE4D02">
        <w:rPr>
          <w:color w:val="000000" w:themeColor="text1"/>
        </w:rPr>
        <w:t xml:space="preserve">graphical </w:t>
      </w:r>
      <w:r w:rsidR="00EE4D02" w:rsidRPr="00EE4D02">
        <w:rPr>
          <w:color w:val="000000" w:themeColor="text1"/>
        </w:rPr>
        <w:t>development</w:t>
      </w:r>
      <w:r w:rsidRPr="00EE4D02">
        <w:rPr>
          <w:color w:val="000000" w:themeColor="text1"/>
        </w:rPr>
        <w:t xml:space="preserve"> interface</w:t>
      </w:r>
      <w:r>
        <w:t>, you define your final products, consumables, inventory locations, quantities, the steps in your manufacturing process, and</w:t>
      </w:r>
      <w:r w:rsidR="00BD76C6">
        <w:t xml:space="preserve"> </w:t>
      </w:r>
      <w:r>
        <w:t xml:space="preserve">data to be collected along the way. Configuration Explorer </w:t>
      </w:r>
      <w:r w:rsidR="00D536F0" w:rsidRPr="00EE4D02">
        <w:rPr>
          <w:color w:val="000000" w:themeColor="text1"/>
        </w:rPr>
        <w:t>is</w:t>
      </w:r>
      <w:r w:rsidR="00D536F0">
        <w:t xml:space="preserve"> </w:t>
      </w:r>
      <w:r>
        <w:t xml:space="preserve">used to develop applications and also to modify them during </w:t>
      </w:r>
      <w:r w:rsidRPr="00EE4D02">
        <w:rPr>
          <w:color w:val="000000" w:themeColor="text1"/>
        </w:rPr>
        <w:t>run time.</w:t>
      </w:r>
      <w:r w:rsidRPr="00566F89">
        <w:rPr>
          <w:color w:val="C00000"/>
        </w:rPr>
        <w:t xml:space="preserve"> </w:t>
      </w:r>
    </w:p>
    <w:p w:rsidR="003921A6" w:rsidRPr="00566F89" w:rsidRDefault="003921A6" w:rsidP="00BD76C6">
      <w:pPr>
        <w:pStyle w:val="BodyText"/>
        <w:spacing w:before="110"/>
        <w:ind w:left="120" w:right="4568"/>
        <w:rPr>
          <w:color w:val="C00000"/>
        </w:rPr>
      </w:pPr>
    </w:p>
    <w:p w:rsidR="003921A6" w:rsidRDefault="00566F89" w:rsidP="003921A6">
      <w:pPr>
        <w:pStyle w:val="Heading1"/>
      </w:pPr>
      <w:r>
        <w:tab/>
      </w:r>
      <w:r w:rsidR="003921A6">
        <w:t>Tree View</w:t>
      </w:r>
      <w:r w:rsidR="00D536F0">
        <w:t xml:space="preserve">  </w:t>
      </w:r>
    </w:p>
    <w:p w:rsidR="003921A6" w:rsidRDefault="00566F89" w:rsidP="00133589">
      <w:pPr>
        <w:pStyle w:val="BodyText"/>
        <w:ind w:left="120" w:right="633"/>
      </w:pPr>
      <w:r>
        <w:tab/>
      </w:r>
      <w:r w:rsidR="003921A6">
        <w:t>Tree View allows you to add or delete components from you application such as:</w:t>
      </w:r>
    </w:p>
    <w:p w:rsidR="003921A6" w:rsidRDefault="003921A6" w:rsidP="003921A6">
      <w:pPr>
        <w:pStyle w:val="BodyText"/>
        <w:ind w:left="720" w:right="633"/>
      </w:pPr>
      <w:r>
        <w:t>Devices to talk to</w:t>
      </w:r>
      <w:r w:rsidR="00A31C9D">
        <w:t xml:space="preserve">, for example </w:t>
      </w:r>
      <w:r>
        <w:t xml:space="preserve">a </w:t>
      </w:r>
      <w:r w:rsidR="00A31C9D">
        <w:t xml:space="preserve">camera, </w:t>
      </w:r>
      <w:r>
        <w:t>bar code reader</w:t>
      </w:r>
      <w:r w:rsidR="00A31C9D">
        <w:t xml:space="preserve"> or</w:t>
      </w:r>
      <w:r w:rsidR="00D536F0">
        <w:t xml:space="preserve"> </w:t>
      </w:r>
      <w:r w:rsidR="00D536F0" w:rsidRPr="00EE4D02">
        <w:rPr>
          <w:color w:val="000000" w:themeColor="text1"/>
        </w:rPr>
        <w:t>PLC</w:t>
      </w:r>
      <w:r w:rsidR="00D536F0" w:rsidRPr="00D536F0">
        <w:rPr>
          <w:color w:val="C00000"/>
        </w:rPr>
        <w:t xml:space="preserve"> </w:t>
      </w:r>
      <w:r w:rsidR="00D536F0">
        <w:t xml:space="preserve"> </w:t>
      </w:r>
    </w:p>
    <w:p w:rsidR="003921A6" w:rsidRDefault="003921A6" w:rsidP="003921A6">
      <w:pPr>
        <w:pStyle w:val="BodyText"/>
        <w:ind w:left="720" w:right="633"/>
      </w:pPr>
      <w:r>
        <w:t>Local variables to store values</w:t>
      </w:r>
    </w:p>
    <w:p w:rsidR="003921A6" w:rsidRDefault="003921A6" w:rsidP="003921A6">
      <w:pPr>
        <w:pStyle w:val="BodyText"/>
        <w:ind w:left="720" w:right="633"/>
      </w:pPr>
      <w:r>
        <w:t xml:space="preserve">Logic Charts to perform logic and </w:t>
      </w:r>
      <w:r w:rsidR="00A31C9D">
        <w:t xml:space="preserve">cause </w:t>
      </w:r>
      <w:r>
        <w:t>real world actions</w:t>
      </w:r>
    </w:p>
    <w:p w:rsidR="003921A6" w:rsidRDefault="00A31C9D" w:rsidP="003921A6">
      <w:pPr>
        <w:pStyle w:val="BodyText"/>
        <w:ind w:left="720" w:right="633"/>
      </w:pPr>
      <w:r>
        <w:t xml:space="preserve">SQL </w:t>
      </w:r>
      <w:r w:rsidR="003921A6">
        <w:t>Databases to connect to for data storage</w:t>
      </w:r>
    </w:p>
    <w:p w:rsidR="00520334" w:rsidRDefault="00520334" w:rsidP="003921A6">
      <w:pPr>
        <w:pStyle w:val="BodyText"/>
        <w:ind w:left="720" w:right="633"/>
      </w:pPr>
      <w:r>
        <w:t>Bar Code printers</w:t>
      </w:r>
    </w:p>
    <w:p w:rsidR="00520334" w:rsidRDefault="00520334" w:rsidP="003921A6">
      <w:pPr>
        <w:pStyle w:val="BodyText"/>
        <w:ind w:left="720" w:right="633"/>
      </w:pPr>
      <w:r>
        <w:t xml:space="preserve">Digital I/O 24 </w:t>
      </w:r>
      <w:proofErr w:type="spellStart"/>
      <w:r>
        <w:t>vdc</w:t>
      </w:r>
      <w:proofErr w:type="spellEnd"/>
    </w:p>
    <w:p w:rsidR="003921A6" w:rsidRDefault="003921A6" w:rsidP="00133589">
      <w:pPr>
        <w:pStyle w:val="BodyText"/>
        <w:ind w:left="120" w:right="633"/>
      </w:pPr>
    </w:p>
    <w:p w:rsidR="000E21E6" w:rsidRDefault="000E21E6" w:rsidP="00133589">
      <w:pPr>
        <w:pStyle w:val="BodyText"/>
        <w:ind w:left="120" w:right="633"/>
      </w:pPr>
    </w:p>
    <w:p w:rsidR="000E21E6" w:rsidRDefault="000E21E6" w:rsidP="000E21E6">
      <w:pPr>
        <w:pStyle w:val="BodyText"/>
        <w:ind w:left="120" w:right="633"/>
        <w:jc w:val="center"/>
      </w:pPr>
      <w:r>
        <w:rPr>
          <w:noProof/>
        </w:rPr>
        <w:drawing>
          <wp:inline distT="0" distB="0" distL="0" distR="0">
            <wp:extent cx="2638425" cy="4076700"/>
            <wp:effectExtent l="19050" t="0" r="9525" b="0"/>
            <wp:docPr id="5" name="Picture 4" descr="Configuration_Tre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uration_Tree.bmp"/>
                    <pic:cNvPicPr/>
                  </pic:nvPicPr>
                  <pic:blipFill>
                    <a:blip r:embed="rId12" cstate="print"/>
                    <a:stretch>
                      <a:fillRect/>
                    </a:stretch>
                  </pic:blipFill>
                  <pic:spPr>
                    <a:xfrm>
                      <a:off x="0" y="0"/>
                      <a:ext cx="2638425" cy="4076700"/>
                    </a:xfrm>
                    <a:prstGeom prst="rect">
                      <a:avLst/>
                    </a:prstGeom>
                  </pic:spPr>
                </pic:pic>
              </a:graphicData>
            </a:graphic>
          </wp:inline>
        </w:drawing>
      </w:r>
    </w:p>
    <w:p w:rsidR="000E21E6" w:rsidRDefault="000E21E6" w:rsidP="00133589">
      <w:pPr>
        <w:pStyle w:val="BodyText"/>
        <w:ind w:left="120" w:right="633"/>
      </w:pPr>
    </w:p>
    <w:p w:rsidR="00BC5CD9" w:rsidRDefault="00BC5CD9">
      <w:pPr>
        <w:rPr>
          <w:rFonts w:ascii="Arial" w:eastAsia="Arial" w:hAnsi="Arial" w:cs="Arial"/>
          <w:b/>
          <w:bCs/>
          <w:sz w:val="28"/>
          <w:szCs w:val="28"/>
        </w:rPr>
      </w:pPr>
      <w:r>
        <w:br w:type="page"/>
      </w:r>
    </w:p>
    <w:p w:rsidR="00BC5CD9" w:rsidRDefault="00873ACF" w:rsidP="00BC5CD9">
      <w:pPr>
        <w:pStyle w:val="Heading1"/>
      </w:pPr>
      <w:r>
        <w:lastRenderedPageBreak/>
        <w:tab/>
      </w:r>
      <w:r w:rsidR="00BC5CD9">
        <w:t>Device</w:t>
      </w:r>
      <w:r w:rsidR="00566F89">
        <w:t xml:space="preserve"> </w:t>
      </w:r>
    </w:p>
    <w:p w:rsidR="00904928" w:rsidRDefault="00BC5CD9" w:rsidP="00520334">
      <w:pPr>
        <w:pStyle w:val="BodyText"/>
        <w:ind w:left="720" w:right="633"/>
      </w:pPr>
      <w:r>
        <w:t>Devic</w:t>
      </w:r>
      <w:r w:rsidR="00904928">
        <w:t xml:space="preserve">es </w:t>
      </w:r>
      <w:r>
        <w:t>connect</w:t>
      </w:r>
      <w:r w:rsidR="00904928">
        <w:t xml:space="preserve"> the application </w:t>
      </w:r>
      <w:r>
        <w:t>to the real world for data.  Here we have a device called Barcode Reader Sta1</w:t>
      </w:r>
      <w:r w:rsidR="00520334">
        <w:t>,</w:t>
      </w:r>
      <w:r>
        <w:t xml:space="preserve"> configured as a Com Port device.  Each time the Barcode device </w:t>
      </w:r>
      <w:r w:rsidR="00520334">
        <w:t>gets a value from the Barcode Reader thr</w:t>
      </w:r>
      <w:r w:rsidR="00D04AC6">
        <w:t>o</w:t>
      </w:r>
      <w:r w:rsidR="00520334">
        <w:t>u</w:t>
      </w:r>
      <w:r w:rsidR="00D04AC6">
        <w:t>gh</w:t>
      </w:r>
      <w:r w:rsidR="00520334">
        <w:t xml:space="preserve"> the com port,</w:t>
      </w:r>
      <w:r>
        <w:t xml:space="preserve"> it will </w:t>
      </w:r>
      <w:r w:rsidR="00A31C9D">
        <w:t>run its logic charts</w:t>
      </w:r>
      <w:r>
        <w:t xml:space="preserve">.  </w:t>
      </w:r>
      <w:r w:rsidR="00904928">
        <w:t xml:space="preserve"> (Logic charts are described in the next section of this document)</w:t>
      </w:r>
      <w:r w:rsidR="00D94F31">
        <w:t xml:space="preserve"> Device examples: camera, PLC register, Ethernet devices, RS232 devices,</w:t>
      </w:r>
    </w:p>
    <w:p w:rsidR="00904928" w:rsidRDefault="00904928" w:rsidP="00133589">
      <w:pPr>
        <w:pStyle w:val="BodyText"/>
        <w:ind w:left="120" w:right="633"/>
      </w:pPr>
    </w:p>
    <w:p w:rsidR="009835A5" w:rsidRPr="004F636A" w:rsidRDefault="00520334" w:rsidP="00520334">
      <w:pPr>
        <w:pStyle w:val="BodyText"/>
        <w:ind w:left="720" w:right="633"/>
        <w:rPr>
          <w:color w:val="C00000"/>
        </w:rPr>
      </w:pPr>
      <w:r>
        <w:t xml:space="preserve">The following image shows </w:t>
      </w:r>
      <w:r w:rsidR="00A31C9D">
        <w:t>one</w:t>
      </w:r>
      <w:r w:rsidR="00904928">
        <w:t xml:space="preserve"> logic chart,</w:t>
      </w:r>
      <w:r w:rsidR="00A31C9D">
        <w:t xml:space="preserve"> </w:t>
      </w:r>
      <w:r w:rsidR="00904928">
        <w:t>“</w:t>
      </w:r>
      <w:r w:rsidR="00BC5CD9">
        <w:t>ProcessBarcodeValue_1</w:t>
      </w:r>
      <w:r w:rsidR="00904928">
        <w:t>”</w:t>
      </w:r>
      <w:r w:rsidR="00BC5CD9">
        <w:t>,</w:t>
      </w:r>
      <w:r w:rsidR="00A31C9D">
        <w:t xml:space="preserve"> </w:t>
      </w:r>
      <w:r w:rsidR="00BC5CD9">
        <w:t>that will run.</w:t>
      </w:r>
      <w:r w:rsidR="00904928">
        <w:t xml:space="preserve">  </w:t>
      </w:r>
      <w:r w:rsidR="009A25CA">
        <w:t>It is common to have many Logic Charts associated to a device.</w:t>
      </w:r>
    </w:p>
    <w:p w:rsidR="00BC5CD9" w:rsidRDefault="00BC5CD9" w:rsidP="00BC5CD9">
      <w:pPr>
        <w:pStyle w:val="BodyText"/>
        <w:ind w:left="120" w:right="633"/>
        <w:jc w:val="center"/>
      </w:pPr>
      <w:r>
        <w:rPr>
          <w:noProof/>
        </w:rPr>
        <w:drawing>
          <wp:inline distT="0" distB="0" distL="0" distR="0">
            <wp:extent cx="7175500" cy="5169535"/>
            <wp:effectExtent l="19050" t="0" r="6350" b="0"/>
            <wp:docPr id="7" name="Picture 6" descr="Configuration_Devic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uration_Device1.bmp"/>
                    <pic:cNvPicPr/>
                  </pic:nvPicPr>
                  <pic:blipFill>
                    <a:blip r:embed="rId13" cstate="print"/>
                    <a:stretch>
                      <a:fillRect/>
                    </a:stretch>
                  </pic:blipFill>
                  <pic:spPr>
                    <a:xfrm>
                      <a:off x="0" y="0"/>
                      <a:ext cx="7175500" cy="5169535"/>
                    </a:xfrm>
                    <a:prstGeom prst="rect">
                      <a:avLst/>
                    </a:prstGeom>
                  </pic:spPr>
                </pic:pic>
              </a:graphicData>
            </a:graphic>
          </wp:inline>
        </w:drawing>
      </w:r>
    </w:p>
    <w:p w:rsidR="00BC5CD9" w:rsidRDefault="00BC5CD9" w:rsidP="00133589">
      <w:pPr>
        <w:pStyle w:val="BodyText"/>
        <w:ind w:left="120" w:right="633"/>
      </w:pPr>
    </w:p>
    <w:p w:rsidR="009835A5" w:rsidRDefault="009835A5">
      <w:pPr>
        <w:rPr>
          <w:rFonts w:ascii="Arial" w:eastAsia="Arial" w:hAnsi="Arial" w:cs="Arial"/>
          <w:b/>
          <w:bCs/>
          <w:sz w:val="28"/>
          <w:szCs w:val="28"/>
        </w:rPr>
      </w:pPr>
      <w:r>
        <w:br w:type="page"/>
      </w:r>
    </w:p>
    <w:p w:rsidR="009835A5" w:rsidRDefault="009835A5" w:rsidP="009835A5">
      <w:pPr>
        <w:pStyle w:val="Heading1"/>
      </w:pPr>
      <w:r>
        <w:lastRenderedPageBreak/>
        <w:t>Logic Chart</w:t>
      </w:r>
      <w:r w:rsidR="00904928">
        <w:t>s</w:t>
      </w:r>
    </w:p>
    <w:p w:rsidR="000B6783" w:rsidRDefault="00904928" w:rsidP="009835A5">
      <w:pPr>
        <w:pStyle w:val="BodyText"/>
        <w:ind w:left="120" w:right="633"/>
      </w:pPr>
      <w:r>
        <w:t>A</w:t>
      </w:r>
      <w:r w:rsidR="009835A5">
        <w:t xml:space="preserve"> Logic Chart</w:t>
      </w:r>
      <w:r w:rsidR="004F636A">
        <w:t xml:space="preserve"> </w:t>
      </w:r>
      <w:r>
        <w:t xml:space="preserve">is a collection of </w:t>
      </w:r>
      <w:r w:rsidR="000B6783">
        <w:rPr>
          <w:i/>
        </w:rPr>
        <w:t>Logic C</w:t>
      </w:r>
      <w:r w:rsidRPr="000B6783">
        <w:rPr>
          <w:i/>
        </w:rPr>
        <w:t>ells</w:t>
      </w:r>
      <w:r>
        <w:t xml:space="preserve"> that can be used to create logic and cause events.  Each logic chart is associated to a device which causes the chart to be run when the device has a</w:t>
      </w:r>
      <w:r w:rsidR="000B6783">
        <w:t>n</w:t>
      </w:r>
      <w:r>
        <w:t xml:space="preserve"> event, for example getting a new value from a barcode reader</w:t>
      </w:r>
      <w:r w:rsidR="00D04AC6">
        <w:t xml:space="preserve"> or a register change in a PLC. </w:t>
      </w:r>
    </w:p>
    <w:p w:rsidR="000B6783" w:rsidRDefault="000B6783" w:rsidP="009835A5">
      <w:pPr>
        <w:pStyle w:val="BodyText"/>
        <w:ind w:left="120" w:right="633"/>
      </w:pPr>
    </w:p>
    <w:p w:rsidR="000B6783" w:rsidRDefault="000B6783" w:rsidP="009835A5">
      <w:pPr>
        <w:pStyle w:val="BodyText"/>
        <w:ind w:left="120" w:right="633"/>
      </w:pPr>
      <w:r>
        <w:t xml:space="preserve">You setup the Logic Cells like a flow chart, where each call can be </w:t>
      </w:r>
      <w:r w:rsidRPr="009A25CA">
        <w:rPr>
          <w:i/>
        </w:rPr>
        <w:t>logical</w:t>
      </w:r>
      <w:r>
        <w:t xml:space="preserve"> or perform an </w:t>
      </w:r>
      <w:r w:rsidRPr="009A25CA">
        <w:rPr>
          <w:i/>
        </w:rPr>
        <w:t>action</w:t>
      </w:r>
      <w:r>
        <w:t>.</w:t>
      </w:r>
    </w:p>
    <w:p w:rsidR="009C013F" w:rsidRDefault="009C013F" w:rsidP="009835A5">
      <w:pPr>
        <w:pStyle w:val="BodyText"/>
        <w:ind w:left="120" w:right="633"/>
      </w:pPr>
    </w:p>
    <w:p w:rsidR="009C013F" w:rsidRDefault="009C013F" w:rsidP="009835A5">
      <w:pPr>
        <w:pStyle w:val="BodyText"/>
        <w:ind w:left="120" w:right="633"/>
      </w:pPr>
      <w:r>
        <w:t>The logic chart will run from the upper left to the lower right, processing each cell it gets to.  If it encounters an IF cell that is not true, it will stop execution on that row of cells</w:t>
      </w:r>
    </w:p>
    <w:p w:rsidR="009A25CA" w:rsidRDefault="00D94F31" w:rsidP="009835A5">
      <w:pPr>
        <w:pStyle w:val="BodyText"/>
        <w:ind w:left="120" w:right="633"/>
      </w:pPr>
      <w:r>
        <w:rPr>
          <w:noProof/>
        </w:rPr>
        <w:drawing>
          <wp:anchor distT="0" distB="0" distL="114300" distR="114300" simplePos="0" relativeHeight="251667968" behindDoc="1" locked="0" layoutInCell="1" allowOverlap="1">
            <wp:simplePos x="0" y="0"/>
            <wp:positionH relativeFrom="column">
              <wp:posOffset>114300</wp:posOffset>
            </wp:positionH>
            <wp:positionV relativeFrom="paragraph">
              <wp:posOffset>234950</wp:posOffset>
            </wp:positionV>
            <wp:extent cx="7175500" cy="5930900"/>
            <wp:effectExtent l="19050" t="0" r="6350" b="0"/>
            <wp:wrapTight wrapText="bothSides">
              <wp:wrapPolygon edited="0">
                <wp:start x="-57" y="0"/>
                <wp:lineTo x="-57" y="21507"/>
                <wp:lineTo x="21619" y="21507"/>
                <wp:lineTo x="21619" y="0"/>
                <wp:lineTo x="-57" y="0"/>
              </wp:wrapPolygon>
            </wp:wrapTight>
            <wp:docPr id="9" name="Picture 8" descr="Configuration_LogicCha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uration_LogicChart.bmp"/>
                    <pic:cNvPicPr/>
                  </pic:nvPicPr>
                  <pic:blipFill>
                    <a:blip r:embed="rId14" cstate="print"/>
                    <a:stretch>
                      <a:fillRect/>
                    </a:stretch>
                  </pic:blipFill>
                  <pic:spPr>
                    <a:xfrm>
                      <a:off x="0" y="0"/>
                      <a:ext cx="7175500" cy="5930900"/>
                    </a:xfrm>
                    <a:prstGeom prst="rect">
                      <a:avLst/>
                    </a:prstGeom>
                  </pic:spPr>
                </pic:pic>
              </a:graphicData>
            </a:graphic>
          </wp:anchor>
        </w:drawing>
      </w:r>
    </w:p>
    <w:p w:rsidR="009835A5" w:rsidRDefault="009835A5" w:rsidP="009835A5">
      <w:pPr>
        <w:pStyle w:val="BodyText"/>
        <w:ind w:left="720" w:right="633"/>
        <w:jc w:val="center"/>
      </w:pPr>
    </w:p>
    <w:p w:rsidR="009A25CA" w:rsidRDefault="009A25CA" w:rsidP="009A25CA">
      <w:pPr>
        <w:pStyle w:val="BodyText"/>
        <w:ind w:left="720" w:right="633"/>
        <w:rPr>
          <w:i/>
        </w:rPr>
      </w:pPr>
    </w:p>
    <w:p w:rsidR="000B6783" w:rsidRDefault="009A25CA" w:rsidP="009A25CA">
      <w:pPr>
        <w:pStyle w:val="BodyText"/>
        <w:ind w:left="720" w:right="633"/>
      </w:pPr>
      <w:r w:rsidRPr="009C013F">
        <w:rPr>
          <w:i/>
          <w:u w:val="single"/>
        </w:rPr>
        <w:t>Logical</w:t>
      </w:r>
      <w:r>
        <w:t xml:space="preserve"> type cells including If, </w:t>
      </w:r>
      <w:proofErr w:type="spellStart"/>
      <w:r>
        <w:t>IfThen</w:t>
      </w:r>
      <w:proofErr w:type="spellEnd"/>
      <w:r>
        <w:t>, and Split types, allow you to control the path of execution thr</w:t>
      </w:r>
      <w:r w:rsidR="00D94F31">
        <w:t>o</w:t>
      </w:r>
      <w:r>
        <w:t>u</w:t>
      </w:r>
      <w:r w:rsidR="00D94F31">
        <w:t>gh</w:t>
      </w:r>
      <w:r>
        <w:t xml:space="preserve"> the flow chart.</w:t>
      </w:r>
    </w:p>
    <w:p w:rsidR="009A25CA" w:rsidRDefault="009A25CA" w:rsidP="009A25CA">
      <w:pPr>
        <w:pStyle w:val="BodyText"/>
        <w:ind w:left="720" w:right="633"/>
      </w:pPr>
    </w:p>
    <w:p w:rsidR="009C013F" w:rsidRDefault="009C013F">
      <w:pPr>
        <w:rPr>
          <w:sz w:val="24"/>
          <w:szCs w:val="24"/>
        </w:rPr>
      </w:pPr>
      <w:r>
        <w:br w:type="page"/>
      </w:r>
    </w:p>
    <w:p w:rsidR="009A25CA" w:rsidRDefault="009A25CA" w:rsidP="00FA1DB7">
      <w:pPr>
        <w:pStyle w:val="BodyText"/>
        <w:ind w:left="720" w:right="633"/>
      </w:pPr>
      <w:r w:rsidRPr="009C013F">
        <w:rPr>
          <w:i/>
          <w:u w:val="single"/>
        </w:rPr>
        <w:lastRenderedPageBreak/>
        <w:t>Action</w:t>
      </w:r>
      <w:r>
        <w:t xml:space="preserve"> type cells</w:t>
      </w:r>
      <w:r w:rsidR="00FA1DB7">
        <w:t xml:space="preserve">, such as </w:t>
      </w:r>
      <w:proofErr w:type="spellStart"/>
      <w:r w:rsidR="00FA1DB7">
        <w:t>WriteToFile</w:t>
      </w:r>
      <w:proofErr w:type="spellEnd"/>
      <w:r w:rsidR="00FA1DB7">
        <w:t>,</w:t>
      </w:r>
      <w:r>
        <w:t xml:space="preserve"> allow you to create actions in the real world and set values into variables used throughout the application.  </w:t>
      </w:r>
    </w:p>
    <w:p w:rsidR="00FA1DB7" w:rsidRDefault="00FA1DB7" w:rsidP="00FA1DB7">
      <w:pPr>
        <w:pStyle w:val="BodyText"/>
        <w:ind w:left="720" w:right="633"/>
      </w:pPr>
    </w:p>
    <w:p w:rsidR="009C013F" w:rsidRDefault="009C013F" w:rsidP="009C013F">
      <w:pPr>
        <w:pStyle w:val="BodyText"/>
        <w:ind w:left="720" w:right="633"/>
      </w:pPr>
      <w:r>
        <w:t>The logic chart above will:</w:t>
      </w:r>
    </w:p>
    <w:p w:rsidR="009C013F" w:rsidRDefault="009C013F" w:rsidP="009C013F">
      <w:pPr>
        <w:pStyle w:val="BodyText"/>
        <w:ind w:left="720" w:right="633"/>
      </w:pPr>
      <w:r>
        <w:t>Determine if it was a good read</w:t>
      </w:r>
      <w:r w:rsidR="00FA1DB7">
        <w:t xml:space="preserve"> by looking for the constant string “</w:t>
      </w:r>
      <w:proofErr w:type="spellStart"/>
      <w:r w:rsidR="00FA1DB7">
        <w:t>NoRead</w:t>
      </w:r>
      <w:proofErr w:type="spellEnd"/>
      <w:r w:rsidR="00FA1DB7">
        <w:t>” coming from the reader.</w:t>
      </w:r>
    </w:p>
    <w:p w:rsidR="009C013F" w:rsidRDefault="009C013F" w:rsidP="009C013F">
      <w:pPr>
        <w:pStyle w:val="BodyText"/>
        <w:ind w:left="720" w:right="633"/>
      </w:pPr>
      <w:r>
        <w:t>If it was a good read it will write the barcode read string to file c:\Data\BarcodeData.csv.</w:t>
      </w:r>
    </w:p>
    <w:p w:rsidR="009C013F" w:rsidRDefault="009C013F" w:rsidP="009C013F">
      <w:pPr>
        <w:pStyle w:val="BodyText"/>
        <w:ind w:left="720" w:right="633"/>
      </w:pPr>
      <w:r>
        <w:t>If it was n</w:t>
      </w:r>
      <w:r w:rsidR="00FA1DB7">
        <w:t>ot a good read it will send a “</w:t>
      </w:r>
      <w:r>
        <w:t>Bad Barcode Read” message to the operator screen.</w:t>
      </w:r>
    </w:p>
    <w:p w:rsidR="009835A5" w:rsidRDefault="009835A5" w:rsidP="009835A5">
      <w:pPr>
        <w:pStyle w:val="BodyText"/>
        <w:ind w:left="120" w:right="633"/>
      </w:pPr>
    </w:p>
    <w:p w:rsidR="009835A5" w:rsidRDefault="009835A5" w:rsidP="009835A5">
      <w:pPr>
        <w:pStyle w:val="BodyText"/>
        <w:ind w:left="120" w:right="633"/>
      </w:pPr>
    </w:p>
    <w:p w:rsidR="00A80D1F" w:rsidRDefault="00A80D1F">
      <w:pPr>
        <w:rPr>
          <w:rFonts w:ascii="Arial" w:eastAsia="Arial" w:hAnsi="Arial" w:cs="Arial"/>
          <w:b/>
          <w:bCs/>
          <w:sz w:val="28"/>
          <w:szCs w:val="28"/>
        </w:rPr>
      </w:pPr>
      <w:r>
        <w:br w:type="page"/>
      </w:r>
    </w:p>
    <w:p w:rsidR="009835A5" w:rsidRDefault="009835A5" w:rsidP="009835A5">
      <w:pPr>
        <w:pStyle w:val="Heading1"/>
      </w:pPr>
      <w:r>
        <w:lastRenderedPageBreak/>
        <w:t>Logic Chart Cell</w:t>
      </w:r>
    </w:p>
    <w:p w:rsidR="00A80D1F" w:rsidRDefault="004F636A" w:rsidP="009835A5">
      <w:pPr>
        <w:pStyle w:val="BodyText"/>
        <w:ind w:left="120" w:right="633"/>
      </w:pPr>
      <w:r>
        <w:rPr>
          <w:noProof/>
        </w:rPr>
        <w:drawing>
          <wp:anchor distT="0" distB="0" distL="114300" distR="114300" simplePos="0" relativeHeight="251666944" behindDoc="1" locked="0" layoutInCell="1" allowOverlap="1">
            <wp:simplePos x="0" y="0"/>
            <wp:positionH relativeFrom="column">
              <wp:posOffset>5610225</wp:posOffset>
            </wp:positionH>
            <wp:positionV relativeFrom="paragraph">
              <wp:posOffset>265430</wp:posOffset>
            </wp:positionV>
            <wp:extent cx="1379855" cy="1303655"/>
            <wp:effectExtent l="19050" t="0" r="0" b="0"/>
            <wp:wrapTight wrapText="bothSides">
              <wp:wrapPolygon edited="0">
                <wp:start x="-298" y="0"/>
                <wp:lineTo x="-298" y="21148"/>
                <wp:lineTo x="21471" y="21148"/>
                <wp:lineTo x="21471" y="0"/>
                <wp:lineTo x="-2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379855" cy="1303655"/>
                    </a:xfrm>
                    <a:prstGeom prst="rect">
                      <a:avLst/>
                    </a:prstGeom>
                    <a:noFill/>
                    <a:ln w="9525">
                      <a:noFill/>
                      <a:miter lim="800000"/>
                      <a:headEnd/>
                      <a:tailEnd/>
                    </a:ln>
                  </pic:spPr>
                </pic:pic>
              </a:graphicData>
            </a:graphic>
          </wp:anchor>
        </w:drawing>
      </w:r>
      <w:r w:rsidR="006B67FB">
        <w:t xml:space="preserve">The Logic Chart Cells </w:t>
      </w:r>
      <w:r w:rsidR="009835A5">
        <w:t xml:space="preserve">can </w:t>
      </w:r>
      <w:r w:rsidR="00A80D1F">
        <w:t xml:space="preserve">perform </w:t>
      </w:r>
      <w:r w:rsidR="00D536F0" w:rsidRPr="00EE4D02">
        <w:rPr>
          <w:color w:val="000000" w:themeColor="text1"/>
        </w:rPr>
        <w:t>to</w:t>
      </w:r>
      <w:r w:rsidR="00D536F0">
        <w:t xml:space="preserve"> </w:t>
      </w:r>
      <w:r w:rsidR="009835A5">
        <w:t xml:space="preserve">either </w:t>
      </w:r>
      <w:r w:rsidR="00A80D1F">
        <w:t xml:space="preserve">act as a logic control or </w:t>
      </w:r>
      <w:r w:rsidR="009835A5">
        <w:t>be a</w:t>
      </w:r>
      <w:r w:rsidR="00A80D1F">
        <w:t>n</w:t>
      </w:r>
      <w:r w:rsidR="009835A5">
        <w:t xml:space="preserve"> action. </w:t>
      </w:r>
      <w:r w:rsidR="00A80D1F">
        <w:t>There are many actions to choose from including</w:t>
      </w:r>
    </w:p>
    <w:p w:rsidR="00A80D1F" w:rsidRDefault="00A80D1F" w:rsidP="00A80D1F">
      <w:pPr>
        <w:pStyle w:val="BodyText"/>
        <w:ind w:left="720" w:right="633"/>
      </w:pPr>
      <w:r>
        <w:t>Database Browser – Read or write to a Database</w:t>
      </w:r>
    </w:p>
    <w:p w:rsidR="00A80D1F" w:rsidRDefault="00A80D1F" w:rsidP="00A80D1F">
      <w:pPr>
        <w:pStyle w:val="BodyText"/>
        <w:ind w:left="720" w:right="633"/>
      </w:pPr>
      <w:r>
        <w:t>Write to File – Write to text file to be opened with excel</w:t>
      </w:r>
    </w:p>
    <w:p w:rsidR="00DC2E05" w:rsidRDefault="00DC2E05" w:rsidP="00A80D1F">
      <w:pPr>
        <w:pStyle w:val="BodyText"/>
        <w:ind w:left="720" w:right="633"/>
      </w:pPr>
      <w:r>
        <w:t>List – Allows you to create and manage collections</w:t>
      </w:r>
    </w:p>
    <w:p w:rsidR="00A80D1F" w:rsidRDefault="00FA1DB7" w:rsidP="00A80D1F">
      <w:pPr>
        <w:pStyle w:val="BodyText"/>
        <w:ind w:left="720" w:right="633"/>
      </w:pPr>
      <w:r>
        <w:t>Math -  Create</w:t>
      </w:r>
      <w:r w:rsidR="00A80D1F">
        <w:t xml:space="preserve"> </w:t>
      </w:r>
      <w:r>
        <w:t>a mathematical</w:t>
      </w:r>
      <w:r w:rsidR="00A80D1F">
        <w:t xml:space="preserve"> expression including Set, Add, Append, Clear</w:t>
      </w:r>
    </w:p>
    <w:p w:rsidR="00A80D1F" w:rsidRDefault="00A80D1F" w:rsidP="00A80D1F">
      <w:pPr>
        <w:pStyle w:val="BodyText"/>
        <w:ind w:left="720" w:right="633"/>
      </w:pPr>
      <w:r>
        <w:t>Substring – Pull parts out of a string based on starting position and length.</w:t>
      </w:r>
    </w:p>
    <w:p w:rsidR="00A80D1F" w:rsidRDefault="00A80D1F" w:rsidP="00A80D1F">
      <w:pPr>
        <w:pStyle w:val="BodyText"/>
        <w:ind w:left="720" w:right="633"/>
      </w:pPr>
      <w:r>
        <w:t xml:space="preserve">Search for String – Checks to see if a value is present </w:t>
      </w:r>
    </w:p>
    <w:p w:rsidR="00A80D1F" w:rsidRDefault="00A80D1F" w:rsidP="00A80D1F">
      <w:pPr>
        <w:pStyle w:val="BodyText"/>
        <w:ind w:left="720" w:right="633"/>
      </w:pPr>
      <w:r>
        <w:t>File Manager – Copies, Creates or deletes files and folders on the hard drive</w:t>
      </w:r>
    </w:p>
    <w:p w:rsidR="00A80D1F" w:rsidRDefault="00566F89" w:rsidP="00A80D1F">
      <w:pPr>
        <w:pStyle w:val="BodyText"/>
        <w:ind w:left="720" w:right="633"/>
      </w:pPr>
      <w:r>
        <w:t>Traceability</w:t>
      </w:r>
      <w:r w:rsidR="00A80D1F">
        <w:t xml:space="preserve"> – Captures </w:t>
      </w:r>
      <w:r>
        <w:t>Genealogy</w:t>
      </w:r>
      <w:r w:rsidR="00A80D1F">
        <w:t xml:space="preserve"> data as parts are manufactured based on part unique number</w:t>
      </w:r>
    </w:p>
    <w:p w:rsidR="00CB270F" w:rsidRDefault="00DC2E05" w:rsidP="00A80D1F">
      <w:pPr>
        <w:pStyle w:val="BodyText"/>
        <w:ind w:left="720" w:right="633"/>
      </w:pPr>
      <w:proofErr w:type="spellStart"/>
      <w:r>
        <w:t>WriteToDevice</w:t>
      </w:r>
      <w:proofErr w:type="spellEnd"/>
      <w:r>
        <w:t xml:space="preserve"> – Send data back to any device</w:t>
      </w:r>
    </w:p>
    <w:p w:rsidR="00DC2E05" w:rsidRDefault="00DC2E05" w:rsidP="00A80D1F">
      <w:pPr>
        <w:pStyle w:val="BodyText"/>
        <w:ind w:left="720" w:right="633"/>
      </w:pPr>
      <w:proofErr w:type="spellStart"/>
      <w:r>
        <w:t>WriteToIO</w:t>
      </w:r>
      <w:proofErr w:type="spellEnd"/>
      <w:r>
        <w:t xml:space="preserve"> – Change the state</w:t>
      </w:r>
      <w:r w:rsidR="0095027D">
        <w:t xml:space="preserve"> of one of the digital outputs.</w:t>
      </w:r>
    </w:p>
    <w:p w:rsidR="0095027D" w:rsidRDefault="0095027D" w:rsidP="00A80D1F">
      <w:pPr>
        <w:pStyle w:val="BodyText"/>
        <w:ind w:left="720" w:right="633"/>
      </w:pPr>
      <w:proofErr w:type="spellStart"/>
      <w:r>
        <w:t>WriteToOPC</w:t>
      </w:r>
      <w:proofErr w:type="spellEnd"/>
      <w:r>
        <w:t xml:space="preserve"> – Write a value directly into a PLC, with no PLC programming required</w:t>
      </w:r>
    </w:p>
    <w:p w:rsidR="0095027D" w:rsidRDefault="0095027D" w:rsidP="00A80D1F">
      <w:pPr>
        <w:pStyle w:val="BodyText"/>
        <w:ind w:left="720" w:right="633"/>
      </w:pPr>
      <w:proofErr w:type="spellStart"/>
      <w:r>
        <w:t>WriteToFile</w:t>
      </w:r>
      <w:proofErr w:type="spellEnd"/>
      <w:r>
        <w:t xml:space="preserve"> – Write data out to ASCII files such as text and </w:t>
      </w:r>
      <w:proofErr w:type="spellStart"/>
      <w:r>
        <w:t>csv</w:t>
      </w:r>
      <w:proofErr w:type="spellEnd"/>
    </w:p>
    <w:p w:rsidR="0095027D" w:rsidRDefault="0095027D" w:rsidP="00A80D1F">
      <w:pPr>
        <w:pStyle w:val="BodyText"/>
        <w:ind w:left="720" w:right="633"/>
      </w:pPr>
      <w:proofErr w:type="spellStart"/>
      <w:r>
        <w:t>ReadFromFile</w:t>
      </w:r>
      <w:proofErr w:type="spellEnd"/>
      <w:r>
        <w:t xml:space="preserve"> – Read a text file into Plantwatch</w:t>
      </w:r>
    </w:p>
    <w:p w:rsidR="0095027D" w:rsidRDefault="0095027D" w:rsidP="00A80D1F">
      <w:pPr>
        <w:pStyle w:val="BodyText"/>
        <w:ind w:left="720" w:right="633"/>
      </w:pPr>
      <w:proofErr w:type="spellStart"/>
      <w:r>
        <w:t>StoredProcedure</w:t>
      </w:r>
      <w:proofErr w:type="spellEnd"/>
      <w:r>
        <w:t xml:space="preserve"> – Call a SQL database stored procedure</w:t>
      </w:r>
    </w:p>
    <w:p w:rsidR="0095027D" w:rsidRDefault="0095027D" w:rsidP="00A80D1F">
      <w:pPr>
        <w:pStyle w:val="BodyText"/>
        <w:ind w:left="720" w:right="633"/>
      </w:pPr>
      <w:proofErr w:type="spellStart"/>
      <w:r>
        <w:t>PrintBarCode</w:t>
      </w:r>
      <w:proofErr w:type="spellEnd"/>
      <w:r>
        <w:t xml:space="preserve"> – Print directly to a </w:t>
      </w:r>
      <w:r w:rsidR="004F18B5">
        <w:t>barcode</w:t>
      </w:r>
      <w:r>
        <w:t xml:space="preserve"> printer</w:t>
      </w:r>
    </w:p>
    <w:p w:rsidR="0095027D" w:rsidRDefault="0095027D" w:rsidP="00A80D1F">
      <w:pPr>
        <w:pStyle w:val="BodyText"/>
        <w:ind w:left="720" w:right="633"/>
      </w:pPr>
      <w:proofErr w:type="spellStart"/>
      <w:r>
        <w:t>TriggerExe</w:t>
      </w:r>
      <w:proofErr w:type="spellEnd"/>
      <w:r>
        <w:t xml:space="preserve"> – Call an executable or batch file passing it parameters</w:t>
      </w:r>
    </w:p>
    <w:p w:rsidR="0095027D" w:rsidRDefault="0095027D" w:rsidP="00A80D1F">
      <w:pPr>
        <w:pStyle w:val="BodyText"/>
        <w:ind w:left="720" w:right="633"/>
      </w:pPr>
      <w:proofErr w:type="spellStart"/>
      <w:r>
        <w:t>ChangeScreen</w:t>
      </w:r>
      <w:proofErr w:type="spellEnd"/>
      <w:r>
        <w:t xml:space="preserve"> – Change the user screen to a different user screen</w:t>
      </w:r>
    </w:p>
    <w:p w:rsidR="0095027D" w:rsidRDefault="0095027D" w:rsidP="00A80D1F">
      <w:pPr>
        <w:pStyle w:val="BodyText"/>
        <w:ind w:left="720" w:right="633"/>
      </w:pPr>
    </w:p>
    <w:p w:rsidR="00E831D8" w:rsidRDefault="00E831D8">
      <w:pPr>
        <w:rPr>
          <w:sz w:val="24"/>
          <w:szCs w:val="24"/>
        </w:rPr>
      </w:pPr>
      <w:r>
        <w:br w:type="page"/>
      </w:r>
    </w:p>
    <w:p w:rsidR="00CB270F" w:rsidRDefault="006E28F1" w:rsidP="00CB270F">
      <w:pPr>
        <w:pStyle w:val="BodyText"/>
        <w:ind w:left="120" w:right="633"/>
      </w:pPr>
      <w:r>
        <w:lastRenderedPageBreak/>
        <w:t xml:space="preserve">In this cell </w:t>
      </w:r>
      <w:r w:rsidR="00CB270F">
        <w:t xml:space="preserve">we will write the </w:t>
      </w:r>
      <w:r>
        <w:t>barcode device value to file</w:t>
      </w:r>
      <w:r w:rsidR="00E831D8">
        <w:t xml:space="preserve"> c:\Data\BarcodeData.csv</w:t>
      </w:r>
      <w:r>
        <w:t>.</w:t>
      </w:r>
    </w:p>
    <w:p w:rsidR="006E28F1" w:rsidRDefault="006E28F1" w:rsidP="00CB270F">
      <w:pPr>
        <w:pStyle w:val="BodyText"/>
        <w:ind w:left="120" w:right="633"/>
      </w:pPr>
    </w:p>
    <w:p w:rsidR="006E28F1" w:rsidRDefault="006E28F1" w:rsidP="006E28F1">
      <w:pPr>
        <w:pStyle w:val="BodyText"/>
        <w:ind w:left="120" w:right="633"/>
        <w:jc w:val="center"/>
      </w:pPr>
      <w:r>
        <w:rPr>
          <w:noProof/>
        </w:rPr>
        <w:drawing>
          <wp:inline distT="0" distB="0" distL="0" distR="0">
            <wp:extent cx="6191250" cy="5838825"/>
            <wp:effectExtent l="19050" t="0" r="0" b="0"/>
            <wp:docPr id="10" name="Picture 9" descr="Configuration_LogicCe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uration_LogicCell.bmp"/>
                    <pic:cNvPicPr/>
                  </pic:nvPicPr>
                  <pic:blipFill>
                    <a:blip r:embed="rId16" cstate="print"/>
                    <a:stretch>
                      <a:fillRect/>
                    </a:stretch>
                  </pic:blipFill>
                  <pic:spPr>
                    <a:xfrm>
                      <a:off x="0" y="0"/>
                      <a:ext cx="6191250" cy="5838825"/>
                    </a:xfrm>
                    <a:prstGeom prst="rect">
                      <a:avLst/>
                    </a:prstGeom>
                  </pic:spPr>
                </pic:pic>
              </a:graphicData>
            </a:graphic>
          </wp:inline>
        </w:drawing>
      </w:r>
    </w:p>
    <w:p w:rsidR="00D6715D" w:rsidRDefault="00D6715D"/>
    <w:p w:rsidR="00D6715D" w:rsidRDefault="00D6715D" w:rsidP="00D6715D">
      <w:pPr>
        <w:pStyle w:val="Heading1"/>
      </w:pPr>
    </w:p>
    <w:p w:rsidR="00D6715D" w:rsidRDefault="00D6715D" w:rsidP="00F662B0">
      <w:pPr>
        <w:pStyle w:val="Heading1"/>
        <w:ind w:left="0"/>
      </w:pPr>
    </w:p>
    <w:p w:rsidR="00D6715D" w:rsidRDefault="00D6715D" w:rsidP="00D6715D">
      <w:pPr>
        <w:pStyle w:val="Heading1"/>
      </w:pPr>
      <w:r>
        <w:t>IO</w:t>
      </w:r>
    </w:p>
    <w:p w:rsidR="00D6715D" w:rsidRDefault="00D6715D" w:rsidP="00D6715D"/>
    <w:p w:rsidR="00D6715D" w:rsidRDefault="00D6715D" w:rsidP="00D6715D">
      <w:r>
        <w:t>Plantwatch has digital IO in several configurations.  You can have one dedicated 8 in/8 out block or have a backplane and add up to 8 IO modules.  RFID reader modules are available.</w:t>
      </w:r>
    </w:p>
    <w:p w:rsidR="00D6715D" w:rsidRDefault="00D6715D" w:rsidP="00D6715D"/>
    <w:p w:rsidR="00D6715D" w:rsidRDefault="00D6715D" w:rsidP="00D6715D">
      <w:pPr>
        <w:pStyle w:val="Heading1"/>
      </w:pPr>
      <w:r>
        <w:t>Barcode Printing</w:t>
      </w:r>
    </w:p>
    <w:p w:rsidR="00D6715D" w:rsidRDefault="00D6715D" w:rsidP="00D6715D"/>
    <w:p w:rsidR="00D6715D" w:rsidRDefault="00D6715D" w:rsidP="00D6715D">
      <w:r>
        <w:t>Plantwatch connects directly to Barcode printers to print custom designed barcodes.</w:t>
      </w:r>
    </w:p>
    <w:p w:rsidR="00D6715D" w:rsidRDefault="00D6715D" w:rsidP="00D6715D"/>
    <w:p w:rsidR="00D6715D" w:rsidRDefault="00D6715D" w:rsidP="00D6715D">
      <w:pPr>
        <w:pStyle w:val="Heading1"/>
      </w:pPr>
      <w:r>
        <w:t>OPC</w:t>
      </w:r>
    </w:p>
    <w:p w:rsidR="00D6715D" w:rsidRDefault="00D6715D" w:rsidP="00D6715D"/>
    <w:p w:rsidR="00D6715D" w:rsidRDefault="00D6715D" w:rsidP="00D6715D">
      <w:r>
        <w:t>Plantwatch uses OPC to talk directly to any common PLC.  Read or Write with no PLC programming.</w:t>
      </w:r>
    </w:p>
    <w:p w:rsidR="006E28F1" w:rsidRDefault="006E28F1" w:rsidP="00D6715D">
      <w:r>
        <w:br w:type="page"/>
      </w:r>
    </w:p>
    <w:p w:rsidR="006B67FB" w:rsidRDefault="00D94F31" w:rsidP="00D94F31">
      <w:pPr>
        <w:pStyle w:val="Heading1"/>
      </w:pPr>
      <w:r w:rsidRPr="00D94F31">
        <w:lastRenderedPageBreak/>
        <w:t>S</w:t>
      </w:r>
      <w:r w:rsidR="00BE7ADF" w:rsidRPr="00D94F31">
        <w:t xml:space="preserve">creen </w:t>
      </w:r>
      <w:r w:rsidRPr="00D94F31">
        <w:t>B</w:t>
      </w:r>
      <w:r w:rsidR="00BE7ADF" w:rsidRPr="00D94F31">
        <w:t>uilder</w:t>
      </w:r>
    </w:p>
    <w:p w:rsidR="00D94F31" w:rsidRPr="00D94F31" w:rsidRDefault="00D94F31" w:rsidP="00D94F31">
      <w:pPr>
        <w:pStyle w:val="Heading1"/>
      </w:pPr>
    </w:p>
    <w:p w:rsidR="00AA3461" w:rsidRDefault="006E28F1" w:rsidP="00D94F31">
      <w:r>
        <w:t>The ease of the graphical development system allow</w:t>
      </w:r>
      <w:r w:rsidR="00EE4D02">
        <w:t>s</w:t>
      </w:r>
      <w:r>
        <w:t xml:space="preserve"> you to quickly create</w:t>
      </w:r>
      <w:r w:rsidR="00D536F0">
        <w:t xml:space="preserve"> </w:t>
      </w:r>
      <w:r w:rsidR="00FA1DB7">
        <w:t xml:space="preserve">an </w:t>
      </w:r>
      <w:r w:rsidR="00D536F0" w:rsidRPr="00FA1DB7">
        <w:t>unlimited number of</w:t>
      </w:r>
      <w:r w:rsidR="00D536F0">
        <w:t xml:space="preserve"> </w:t>
      </w:r>
      <w:r>
        <w:t>screens</w:t>
      </w:r>
      <w:r w:rsidR="00FA1DB7">
        <w:t>,</w:t>
      </w:r>
      <w:r>
        <w:t xml:space="preserve"> custom made for your system.  </w:t>
      </w:r>
      <w:r w:rsidR="00AA3461">
        <w:t xml:space="preserve">Graphics operations:  </w:t>
      </w:r>
    </w:p>
    <w:p w:rsidR="00AA3461" w:rsidRDefault="00AA3461" w:rsidP="00D94F31"/>
    <w:p w:rsidR="00391E9A" w:rsidRDefault="00AA3461" w:rsidP="00391E9A">
      <w:pPr>
        <w:ind w:left="720"/>
      </w:pPr>
      <w:r>
        <w:t>Buttons can be used to change screens, cause logic charts to run and set constant values into tags.</w:t>
      </w:r>
    </w:p>
    <w:p w:rsidR="00391E9A" w:rsidRDefault="00391E9A" w:rsidP="00391E9A">
      <w:pPr>
        <w:ind w:left="720"/>
      </w:pPr>
    </w:p>
    <w:p w:rsidR="00391E9A" w:rsidRDefault="00AA3461" w:rsidP="00391E9A">
      <w:pPr>
        <w:ind w:left="720"/>
      </w:pPr>
      <w:r>
        <w:t>Data can be displayed via simple output text fields, lists or drop downs.  Lists or drop downs could be populated with</w:t>
      </w:r>
      <w:r w:rsidR="00391E9A">
        <w:t xml:space="preserve"> a unknown number of values such as </w:t>
      </w:r>
      <w:r>
        <w:t>the available jobs to run.</w:t>
      </w:r>
      <w:r w:rsidR="00391E9A">
        <w:t xml:space="preserve">  </w:t>
      </w:r>
    </w:p>
    <w:p w:rsidR="00391E9A" w:rsidRDefault="00391E9A" w:rsidP="00391E9A">
      <w:pPr>
        <w:ind w:left="720"/>
      </w:pPr>
    </w:p>
    <w:p w:rsidR="00391E9A" w:rsidRDefault="00391E9A" w:rsidP="00391E9A">
      <w:pPr>
        <w:ind w:left="720"/>
      </w:pPr>
      <w:r>
        <w:t>L</w:t>
      </w:r>
      <w:r w:rsidR="00AA3461">
        <w:t xml:space="preserve">ists and drop downs allow the operator to </w:t>
      </w:r>
      <w:r>
        <w:t>click on a specific value to select it, such as choosing a job to run.  The selected value can be used in the logic charts.</w:t>
      </w:r>
    </w:p>
    <w:p w:rsidR="00391E9A" w:rsidRDefault="00391E9A" w:rsidP="00391E9A">
      <w:pPr>
        <w:ind w:left="720"/>
      </w:pPr>
    </w:p>
    <w:p w:rsidR="00E831D8" w:rsidRDefault="00391E9A" w:rsidP="00D04AC6">
      <w:pPr>
        <w:ind w:left="720"/>
      </w:pPr>
      <w:r>
        <w:t xml:space="preserve">Images can be displayed, either static or </w:t>
      </w:r>
      <w:r w:rsidR="00AA3461">
        <w:t>control</w:t>
      </w:r>
      <w:r>
        <w:t>l</w:t>
      </w:r>
      <w:r w:rsidR="00AA3461">
        <w:t xml:space="preserve">ed </w:t>
      </w:r>
      <w:r>
        <w:t>by tags.</w:t>
      </w:r>
      <w:r w:rsidR="00D04AC6">
        <w:t xml:space="preserve">   </w:t>
      </w:r>
    </w:p>
    <w:p w:rsidR="00AA3461" w:rsidRDefault="00AA3461" w:rsidP="00E831D8">
      <w:r>
        <w:t>Thi</w:t>
      </w:r>
      <w:r w:rsidR="0028501F">
        <w:t>s screen directs the user to scan</w:t>
      </w:r>
      <w:r>
        <w:t xml:space="preserve"> 6 fuel injectors and then </w:t>
      </w:r>
      <w:r w:rsidR="00391E9A">
        <w:t>validates the data before sending</w:t>
      </w:r>
      <w:r>
        <w:t xml:space="preserve"> it </w:t>
      </w:r>
      <w:r w:rsidR="00391E9A">
        <w:t>to the</w:t>
      </w:r>
      <w:r>
        <w:t xml:space="preserve"> custom</w:t>
      </w:r>
      <w:r w:rsidR="00391E9A">
        <w:t>er</w:t>
      </w:r>
      <w:r w:rsidR="00E831D8">
        <w:t>’</w:t>
      </w:r>
      <w:r w:rsidR="00391E9A">
        <w:t>s</w:t>
      </w:r>
      <w:r>
        <w:t xml:space="preserve"> data system. </w:t>
      </w:r>
      <w:r>
        <w:rPr>
          <w:noProof/>
        </w:rPr>
        <w:drawing>
          <wp:anchor distT="0" distB="0" distL="114300" distR="114300" simplePos="0" relativeHeight="251670016" behindDoc="1" locked="0" layoutInCell="1" allowOverlap="1">
            <wp:simplePos x="0" y="0"/>
            <wp:positionH relativeFrom="column">
              <wp:posOffset>-76200</wp:posOffset>
            </wp:positionH>
            <wp:positionV relativeFrom="paragraph">
              <wp:posOffset>20320</wp:posOffset>
            </wp:positionV>
            <wp:extent cx="7175500" cy="5207000"/>
            <wp:effectExtent l="19050" t="0" r="6350" b="0"/>
            <wp:wrapTight wrapText="bothSides">
              <wp:wrapPolygon edited="0">
                <wp:start x="-57" y="0"/>
                <wp:lineTo x="-57" y="21495"/>
                <wp:lineTo x="21619" y="21495"/>
                <wp:lineTo x="21619" y="0"/>
                <wp:lineTo x="-57" y="0"/>
              </wp:wrapPolygon>
            </wp:wrapTight>
            <wp:docPr id="8" name="Picture 2" descr="UserScreenJEPEdi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ScreenJEPEdited.bmp"/>
                    <pic:cNvPicPr/>
                  </pic:nvPicPr>
                  <pic:blipFill>
                    <a:blip r:embed="rId17" cstate="print"/>
                    <a:stretch>
                      <a:fillRect/>
                    </a:stretch>
                  </pic:blipFill>
                  <pic:spPr>
                    <a:xfrm>
                      <a:off x="0" y="0"/>
                      <a:ext cx="7175500" cy="5207000"/>
                    </a:xfrm>
                    <a:prstGeom prst="rect">
                      <a:avLst/>
                    </a:prstGeom>
                  </pic:spPr>
                </pic:pic>
              </a:graphicData>
            </a:graphic>
          </wp:anchor>
        </w:drawing>
      </w:r>
    </w:p>
    <w:p w:rsidR="00E831D8" w:rsidRDefault="00E831D8" w:rsidP="00E831D8"/>
    <w:p w:rsidR="00CA440B" w:rsidRDefault="00E831D8" w:rsidP="00E831D8">
      <w:r>
        <w:t xml:space="preserve">First the operator clicks on the green Process buttons to select the injectors he is replacing.  Then the operator uses a hand scanner to scan the diesel fuel injectors.  When the operator is done they will click on the Write Files button to save the data. </w:t>
      </w:r>
    </w:p>
    <w:p w:rsidR="00E831D8" w:rsidRDefault="00E831D8" w:rsidP="006E28F1">
      <w:pPr>
        <w:ind w:left="120"/>
      </w:pPr>
    </w:p>
    <w:p w:rsidR="006E28F1" w:rsidRDefault="00E831D8" w:rsidP="009315EA">
      <w:r>
        <w:t>At that time the information is compared to the predicted data coming from the failsafe PLC.  As long as the data is good it will be manipulated into coded files to be used with the engine programming tool.</w:t>
      </w:r>
      <w:r w:rsidR="009315EA">
        <w:t xml:space="preserve"> </w:t>
      </w:r>
      <w:r w:rsidR="00D6715D">
        <w:t>The screen will then tell the operator the result</w:t>
      </w:r>
      <w:r w:rsidR="009315EA">
        <w:t>.</w:t>
      </w:r>
    </w:p>
    <w:p w:rsidR="00CA440B" w:rsidRDefault="00CA440B">
      <w:pPr>
        <w:rPr>
          <w:sz w:val="24"/>
          <w:szCs w:val="24"/>
        </w:rPr>
      </w:pPr>
      <w:r>
        <w:br w:type="page"/>
      </w:r>
    </w:p>
    <w:p w:rsidR="006B67FB" w:rsidRPr="00EE4D02" w:rsidRDefault="00FA1DB7" w:rsidP="006B67FB">
      <w:pPr>
        <w:pStyle w:val="Heading1"/>
        <w:rPr>
          <w:color w:val="000000" w:themeColor="text1"/>
        </w:rPr>
      </w:pPr>
      <w:r w:rsidRPr="00EE4D02">
        <w:rPr>
          <w:color w:val="000000" w:themeColor="text1"/>
        </w:rPr>
        <w:lastRenderedPageBreak/>
        <w:t>Live</w:t>
      </w:r>
      <w:r w:rsidR="006B67FB" w:rsidRPr="00EE4D02">
        <w:rPr>
          <w:color w:val="000000" w:themeColor="text1"/>
        </w:rPr>
        <w:t xml:space="preserve"> M</w:t>
      </w:r>
      <w:r w:rsidRPr="00EE4D02">
        <w:rPr>
          <w:color w:val="000000" w:themeColor="text1"/>
        </w:rPr>
        <w:t>onitor</w:t>
      </w:r>
    </w:p>
    <w:p w:rsidR="00BB7053" w:rsidRDefault="00801DEC" w:rsidP="00133589">
      <w:pPr>
        <w:pStyle w:val="BodyText"/>
        <w:ind w:left="120" w:right="633"/>
      </w:pPr>
      <w:r>
        <w:t xml:space="preserve">Live Monitor </w:t>
      </w:r>
      <w:r w:rsidR="006B67FB">
        <w:t>i</w:t>
      </w:r>
      <w:r w:rsidR="00133589">
        <w:t xml:space="preserve">s a </w:t>
      </w:r>
      <w:r w:rsidR="00EE4D02" w:rsidRPr="00EE4D02">
        <w:rPr>
          <w:color w:val="000000" w:themeColor="text1"/>
        </w:rPr>
        <w:t>function</w:t>
      </w:r>
      <w:r w:rsidR="006B67FB">
        <w:t xml:space="preserve"> </w:t>
      </w:r>
      <w:r w:rsidR="00133589">
        <w:t xml:space="preserve">that </w:t>
      </w:r>
      <w:r w:rsidR="00BB7053">
        <w:t>allows you</w:t>
      </w:r>
      <w:r w:rsidR="00133589">
        <w:t xml:space="preserve"> to see into your system in real time. </w:t>
      </w:r>
      <w:r w:rsidR="00BB7053">
        <w:t>Watch live as the system functions in front of your eyes. This is a great tool for debugging an application as well.</w:t>
      </w:r>
    </w:p>
    <w:p w:rsidR="00BB7053" w:rsidRDefault="00BB7053" w:rsidP="00133589">
      <w:pPr>
        <w:pStyle w:val="BodyText"/>
        <w:ind w:left="120" w:right="633"/>
      </w:pPr>
    </w:p>
    <w:p w:rsidR="00BB7053" w:rsidRDefault="00BB7053" w:rsidP="00133589">
      <w:pPr>
        <w:pStyle w:val="BodyText"/>
        <w:ind w:left="120" w:right="633"/>
      </w:pPr>
      <w:r>
        <w:t>Each action cell is colored green or read based on whether that act</w:t>
      </w:r>
      <w:r w:rsidR="00EE4D02">
        <w:t>ion cell ran the last time the</w:t>
      </w:r>
      <w:r>
        <w:t xml:space="preserve"> </w:t>
      </w:r>
      <w:r w:rsidR="006B67FB" w:rsidRPr="00EE4D02">
        <w:rPr>
          <w:color w:val="000000" w:themeColor="text1"/>
        </w:rPr>
        <w:t>Logic</w:t>
      </w:r>
      <w:r w:rsidR="006B67FB">
        <w:t xml:space="preserve"> </w:t>
      </w:r>
      <w:r>
        <w:t>chart ran.</w:t>
      </w:r>
    </w:p>
    <w:p w:rsidR="00BB7053" w:rsidRDefault="00BB7053" w:rsidP="00133589">
      <w:pPr>
        <w:pStyle w:val="BodyText"/>
        <w:ind w:left="120" w:right="633"/>
      </w:pPr>
    </w:p>
    <w:p w:rsidR="00BB7053" w:rsidRDefault="00BB7053" w:rsidP="00133589">
      <w:pPr>
        <w:pStyle w:val="BodyText"/>
        <w:ind w:left="120" w:right="633"/>
      </w:pPr>
      <w:r>
        <w:t xml:space="preserve">Each action has </w:t>
      </w:r>
      <w:r w:rsidR="00566F89">
        <w:t>its</w:t>
      </w:r>
      <w:r>
        <w:t xml:space="preserve"> last ran time</w:t>
      </w:r>
      <w:r w:rsidR="006B67FB">
        <w:t xml:space="preserve"> </w:t>
      </w:r>
      <w:r>
        <w:t>stamp, how many times it has ran and the details of the last action performed</w:t>
      </w:r>
      <w:r w:rsidR="00801DEC">
        <w:t xml:space="preserve"> ava</w:t>
      </w:r>
      <w:r w:rsidR="00EE4D02">
        <w:t>ila</w:t>
      </w:r>
      <w:r w:rsidR="00801DEC">
        <w:t>ble. Simply click on a cell and it’s detailed data will be displayed</w:t>
      </w:r>
      <w:r w:rsidR="00EE4D02">
        <w:t xml:space="preserve"> in the lower portion of the screen</w:t>
      </w:r>
      <w:r w:rsidR="00801DEC">
        <w:t>.</w:t>
      </w:r>
      <w:r w:rsidR="006B67FB">
        <w:t xml:space="preserve"> </w:t>
      </w:r>
    </w:p>
    <w:p w:rsidR="00BB7053" w:rsidRDefault="00BB7053" w:rsidP="00133589">
      <w:pPr>
        <w:pStyle w:val="BodyText"/>
        <w:ind w:left="120" w:right="633"/>
      </w:pPr>
    </w:p>
    <w:p w:rsidR="00BB7053" w:rsidRDefault="00CA440B" w:rsidP="00CA440B">
      <w:pPr>
        <w:pStyle w:val="BodyText"/>
        <w:ind w:left="120" w:right="633"/>
        <w:jc w:val="center"/>
      </w:pPr>
      <w:r>
        <w:rPr>
          <w:noProof/>
        </w:rPr>
        <w:drawing>
          <wp:inline distT="0" distB="0" distL="0" distR="0">
            <wp:extent cx="7175500" cy="5013325"/>
            <wp:effectExtent l="19050" t="0" r="6350" b="0"/>
            <wp:docPr id="12" name="Picture 11" descr="Runtime_LiveMonit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time_LiveMonitor.bmp"/>
                    <pic:cNvPicPr/>
                  </pic:nvPicPr>
                  <pic:blipFill>
                    <a:blip r:embed="rId18" cstate="print"/>
                    <a:stretch>
                      <a:fillRect/>
                    </a:stretch>
                  </pic:blipFill>
                  <pic:spPr>
                    <a:xfrm>
                      <a:off x="0" y="0"/>
                      <a:ext cx="7175500" cy="5013325"/>
                    </a:xfrm>
                    <a:prstGeom prst="rect">
                      <a:avLst/>
                    </a:prstGeom>
                  </pic:spPr>
                </pic:pic>
              </a:graphicData>
            </a:graphic>
          </wp:inline>
        </w:drawing>
      </w:r>
    </w:p>
    <w:p w:rsidR="00BB7053" w:rsidRDefault="00BB7053" w:rsidP="00133589">
      <w:pPr>
        <w:pStyle w:val="BodyText"/>
        <w:ind w:left="120" w:right="633"/>
      </w:pPr>
    </w:p>
    <w:p w:rsidR="0028501F" w:rsidRDefault="0028501F" w:rsidP="00133589">
      <w:pPr>
        <w:pStyle w:val="BodyText"/>
        <w:ind w:left="120" w:right="633"/>
      </w:pPr>
    </w:p>
    <w:p w:rsidR="009315EA" w:rsidRDefault="009315EA" w:rsidP="00133589">
      <w:pPr>
        <w:pStyle w:val="BodyText"/>
      </w:pPr>
      <w:r>
        <w:t xml:space="preserve">Thank you for reviewing Plantwatch software. For a demonstration copy or live demo please call </w:t>
      </w:r>
    </w:p>
    <w:p w:rsidR="0028501F" w:rsidRDefault="00DC43EB" w:rsidP="00133589">
      <w:pPr>
        <w:pStyle w:val="BodyText"/>
      </w:pPr>
      <w:r>
        <w:t xml:space="preserve">HTE at   </w:t>
      </w:r>
      <w:r w:rsidRPr="00DC43EB">
        <w:rPr>
          <w:b/>
          <w:sz w:val="28"/>
          <w:szCs w:val="28"/>
        </w:rPr>
        <w:t>248-371-1918</w:t>
      </w:r>
      <w:r>
        <w:t xml:space="preserve">  or e mail  </w:t>
      </w:r>
      <w:r w:rsidRPr="00DC43EB">
        <w:rPr>
          <w:b/>
          <w:sz w:val="28"/>
          <w:szCs w:val="28"/>
        </w:rPr>
        <w:t>sales@hte.net</w:t>
      </w:r>
    </w:p>
    <w:sectPr w:rsidR="0028501F" w:rsidSect="00703C97">
      <w:pgSz w:w="12240" w:h="15840"/>
      <w:pgMar w:top="700" w:right="340" w:bottom="920" w:left="600" w:header="0" w:footer="7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7D2" w:rsidRDefault="008767D2" w:rsidP="00B2452D">
      <w:r>
        <w:separator/>
      </w:r>
    </w:p>
  </w:endnote>
  <w:endnote w:type="continuationSeparator" w:id="0">
    <w:p w:rsidR="008767D2" w:rsidRDefault="008767D2" w:rsidP="00B245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5D" w:rsidRDefault="00D7058F">
    <w:pPr>
      <w:pStyle w:val="BodyText"/>
      <w:spacing w:line="14" w:lineRule="auto"/>
      <w:rPr>
        <w:sz w:val="20"/>
      </w:rPr>
    </w:pPr>
    <w:r w:rsidRPr="009A2529">
      <w:pict>
        <v:shapetype id="_x0000_t202" coordsize="21600,21600" o:spt="202" path="m,l,21600r21600,l21600,xe">
          <v:stroke joinstyle="miter"/>
          <v:path gradientshapeok="t" o:connecttype="rect"/>
        </v:shapetype>
        <v:shape id="_x0000_s2049" type="#_x0000_t202" style="position:absolute;margin-left:230pt;margin-top:757.55pt;width:256.65pt;height:13.05pt;z-index:-8080;mso-position-horizontal-relative:page;mso-position-vertical-relative:page" filled="f" stroked="f">
          <v:textbox style="mso-next-textbox:#_x0000_s2049" inset="0,0,0,0">
            <w:txbxContent>
              <w:p w:rsidR="00D6715D" w:rsidRPr="000F0971" w:rsidRDefault="00D6715D" w:rsidP="000F0971">
                <w:r>
                  <w:t>www.Plantwatch.com</w:t>
                </w:r>
                <w:r w:rsidR="004F5195">
                  <w:t xml:space="preserve">        </w:t>
                </w:r>
                <w:r w:rsidR="00D7058F">
                  <w:t xml:space="preserve">                </w:t>
                </w:r>
                <w:r w:rsidR="004F5195">
                  <w:t xml:space="preserve">     248-371-1918</w:t>
                </w:r>
              </w:p>
            </w:txbxContent>
          </v:textbox>
          <w10:wrap anchorx="page" anchory="page"/>
        </v:shape>
      </w:pict>
    </w:r>
    <w:r w:rsidRPr="009A2529">
      <w:pict>
        <v:shape id="_x0000_s2051" type="#_x0000_t202" style="position:absolute;margin-left:91.6pt;margin-top:757.55pt;width:94.6pt;height:13.05pt;z-index:-8128;mso-position-horizontal-relative:page;mso-position-vertical-relative:page" filled="f" stroked="f">
          <v:textbox style="mso-next-textbox:#_x0000_s2051" inset="0,0,0,0">
            <w:txbxContent>
              <w:p w:rsidR="00D6715D" w:rsidRPr="00F502B3" w:rsidRDefault="00D6715D">
                <w:pPr>
                  <w:spacing w:before="10"/>
                  <w:ind w:left="20"/>
                </w:pPr>
                <w:r w:rsidRPr="00F502B3">
                  <w:t xml:space="preserve">Plantwatch  </w:t>
                </w:r>
                <w:r w:rsidR="004F5195">
                  <w:t>4</w:t>
                </w:r>
                <w:r w:rsidRPr="00F502B3">
                  <w:t>.0 Overview</w:t>
                </w:r>
              </w:p>
            </w:txbxContent>
          </v:textbox>
          <w10:wrap anchorx="page" anchory="page"/>
        </v:shape>
      </w:pict>
    </w:r>
    <w:r w:rsidR="009A2529" w:rsidRPr="009A2529">
      <w:pict>
        <v:line id="_x0000_s2052" style="position:absolute;z-index:-8152;mso-position-horizontal-relative:page;mso-position-vertical-relative:page" from="34.55pt,742.1pt" to="577.45pt,742.1pt" strokeweight=".48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7D2" w:rsidRDefault="008767D2" w:rsidP="00B2452D">
      <w:r>
        <w:separator/>
      </w:r>
    </w:p>
  </w:footnote>
  <w:footnote w:type="continuationSeparator" w:id="0">
    <w:p w:rsidR="008767D2" w:rsidRDefault="008767D2" w:rsidP="00B24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3015C"/>
    <w:multiLevelType w:val="hybridMultilevel"/>
    <w:tmpl w:val="571E88DC"/>
    <w:lvl w:ilvl="0" w:tplc="EFDED7AA">
      <w:numFmt w:val="bullet"/>
      <w:lvlText w:val=""/>
      <w:lvlJc w:val="left"/>
      <w:pPr>
        <w:ind w:left="840" w:hanging="360"/>
      </w:pPr>
      <w:rPr>
        <w:rFonts w:ascii="Wingdings" w:eastAsia="Wingdings" w:hAnsi="Wingdings" w:cs="Wingdings" w:hint="default"/>
        <w:w w:val="100"/>
        <w:sz w:val="16"/>
        <w:szCs w:val="16"/>
      </w:rPr>
    </w:lvl>
    <w:lvl w:ilvl="1" w:tplc="2618B504">
      <w:numFmt w:val="bullet"/>
      <w:lvlText w:val=""/>
      <w:lvlJc w:val="left"/>
      <w:pPr>
        <w:ind w:left="1200" w:hanging="360"/>
      </w:pPr>
      <w:rPr>
        <w:rFonts w:ascii="Wingdings" w:eastAsia="Wingdings" w:hAnsi="Wingdings" w:cs="Wingdings" w:hint="default"/>
        <w:color w:val="33339A"/>
        <w:w w:val="61"/>
        <w:sz w:val="24"/>
        <w:szCs w:val="24"/>
      </w:rPr>
    </w:lvl>
    <w:lvl w:ilvl="2" w:tplc="E86E4522">
      <w:numFmt w:val="bullet"/>
      <w:lvlText w:val="o"/>
      <w:lvlJc w:val="left"/>
      <w:pPr>
        <w:ind w:left="1560" w:hanging="360"/>
      </w:pPr>
      <w:rPr>
        <w:rFonts w:ascii="Courier New" w:eastAsia="Courier New" w:hAnsi="Courier New" w:cs="Courier New" w:hint="default"/>
        <w:w w:val="99"/>
        <w:sz w:val="24"/>
        <w:szCs w:val="24"/>
      </w:rPr>
    </w:lvl>
    <w:lvl w:ilvl="3" w:tplc="76C24CEC">
      <w:numFmt w:val="bullet"/>
      <w:lvlText w:val="•"/>
      <w:lvlJc w:val="left"/>
      <w:pPr>
        <w:ind w:left="2777" w:hanging="360"/>
      </w:pPr>
      <w:rPr>
        <w:rFonts w:hint="default"/>
      </w:rPr>
    </w:lvl>
    <w:lvl w:ilvl="4" w:tplc="84B22E84">
      <w:numFmt w:val="bullet"/>
      <w:lvlText w:val="•"/>
      <w:lvlJc w:val="left"/>
      <w:pPr>
        <w:ind w:left="3995" w:hanging="360"/>
      </w:pPr>
      <w:rPr>
        <w:rFonts w:hint="default"/>
      </w:rPr>
    </w:lvl>
    <w:lvl w:ilvl="5" w:tplc="E4344A00">
      <w:numFmt w:val="bullet"/>
      <w:lvlText w:val="•"/>
      <w:lvlJc w:val="left"/>
      <w:pPr>
        <w:ind w:left="5212" w:hanging="360"/>
      </w:pPr>
      <w:rPr>
        <w:rFonts w:hint="default"/>
      </w:rPr>
    </w:lvl>
    <w:lvl w:ilvl="6" w:tplc="71FADF1C">
      <w:numFmt w:val="bullet"/>
      <w:lvlText w:val="•"/>
      <w:lvlJc w:val="left"/>
      <w:pPr>
        <w:ind w:left="6430" w:hanging="360"/>
      </w:pPr>
      <w:rPr>
        <w:rFonts w:hint="default"/>
      </w:rPr>
    </w:lvl>
    <w:lvl w:ilvl="7" w:tplc="B2526F14">
      <w:numFmt w:val="bullet"/>
      <w:lvlText w:val="•"/>
      <w:lvlJc w:val="left"/>
      <w:pPr>
        <w:ind w:left="7647" w:hanging="360"/>
      </w:pPr>
      <w:rPr>
        <w:rFonts w:hint="default"/>
      </w:rPr>
    </w:lvl>
    <w:lvl w:ilvl="8" w:tplc="B6CC51E8">
      <w:numFmt w:val="bullet"/>
      <w:lvlText w:val="•"/>
      <w:lvlJc w:val="left"/>
      <w:pPr>
        <w:ind w:left="8865" w:hanging="360"/>
      </w:pPr>
      <w:rPr>
        <w:rFonts w:hint="default"/>
      </w:rPr>
    </w:lvl>
  </w:abstractNum>
  <w:abstractNum w:abstractNumId="1">
    <w:nsid w:val="45E93B0C"/>
    <w:multiLevelType w:val="hybridMultilevel"/>
    <w:tmpl w:val="D7CAF8F6"/>
    <w:lvl w:ilvl="0" w:tplc="B56C66B0">
      <w:numFmt w:val="bullet"/>
      <w:lvlText w:val=""/>
      <w:lvlJc w:val="left"/>
      <w:pPr>
        <w:ind w:left="463" w:hanging="360"/>
      </w:pPr>
      <w:rPr>
        <w:rFonts w:ascii="Wingdings" w:eastAsia="Wingdings" w:hAnsi="Wingdings" w:cs="Wingdings" w:hint="default"/>
        <w:color w:val="33339A"/>
        <w:w w:val="61"/>
        <w:sz w:val="20"/>
        <w:szCs w:val="20"/>
      </w:rPr>
    </w:lvl>
    <w:lvl w:ilvl="1" w:tplc="CD7A5032">
      <w:numFmt w:val="bullet"/>
      <w:lvlText w:val="•"/>
      <w:lvlJc w:val="left"/>
      <w:pPr>
        <w:ind w:left="693" w:hanging="360"/>
      </w:pPr>
      <w:rPr>
        <w:rFonts w:hint="default"/>
      </w:rPr>
    </w:lvl>
    <w:lvl w:ilvl="2" w:tplc="15B64718">
      <w:numFmt w:val="bullet"/>
      <w:lvlText w:val="•"/>
      <w:lvlJc w:val="left"/>
      <w:pPr>
        <w:ind w:left="927" w:hanging="360"/>
      </w:pPr>
      <w:rPr>
        <w:rFonts w:hint="default"/>
      </w:rPr>
    </w:lvl>
    <w:lvl w:ilvl="3" w:tplc="E9F4DCEA">
      <w:numFmt w:val="bullet"/>
      <w:lvlText w:val="•"/>
      <w:lvlJc w:val="left"/>
      <w:pPr>
        <w:ind w:left="1161" w:hanging="360"/>
      </w:pPr>
      <w:rPr>
        <w:rFonts w:hint="default"/>
      </w:rPr>
    </w:lvl>
    <w:lvl w:ilvl="4" w:tplc="8BF226C8">
      <w:numFmt w:val="bullet"/>
      <w:lvlText w:val="•"/>
      <w:lvlJc w:val="left"/>
      <w:pPr>
        <w:ind w:left="1395" w:hanging="360"/>
      </w:pPr>
      <w:rPr>
        <w:rFonts w:hint="default"/>
      </w:rPr>
    </w:lvl>
    <w:lvl w:ilvl="5" w:tplc="2640C574">
      <w:numFmt w:val="bullet"/>
      <w:lvlText w:val="•"/>
      <w:lvlJc w:val="left"/>
      <w:pPr>
        <w:ind w:left="1629" w:hanging="360"/>
      </w:pPr>
      <w:rPr>
        <w:rFonts w:hint="default"/>
      </w:rPr>
    </w:lvl>
    <w:lvl w:ilvl="6" w:tplc="8B667274">
      <w:numFmt w:val="bullet"/>
      <w:lvlText w:val="•"/>
      <w:lvlJc w:val="left"/>
      <w:pPr>
        <w:ind w:left="1863" w:hanging="360"/>
      </w:pPr>
      <w:rPr>
        <w:rFonts w:hint="default"/>
      </w:rPr>
    </w:lvl>
    <w:lvl w:ilvl="7" w:tplc="39362602">
      <w:numFmt w:val="bullet"/>
      <w:lvlText w:val="•"/>
      <w:lvlJc w:val="left"/>
      <w:pPr>
        <w:ind w:left="2096" w:hanging="360"/>
      </w:pPr>
      <w:rPr>
        <w:rFonts w:hint="default"/>
      </w:rPr>
    </w:lvl>
    <w:lvl w:ilvl="8" w:tplc="7E285C3C">
      <w:numFmt w:val="bullet"/>
      <w:lvlText w:val="•"/>
      <w:lvlJc w:val="left"/>
      <w:pPr>
        <w:ind w:left="2330" w:hanging="360"/>
      </w:pPr>
      <w:rPr>
        <w:rFonts w:hint="default"/>
      </w:rPr>
    </w:lvl>
  </w:abstractNum>
  <w:abstractNum w:abstractNumId="2">
    <w:nsid w:val="6F4D21F0"/>
    <w:multiLevelType w:val="hybridMultilevel"/>
    <w:tmpl w:val="7F6A8888"/>
    <w:lvl w:ilvl="0" w:tplc="37B469B0">
      <w:numFmt w:val="bullet"/>
      <w:lvlText w:val=""/>
      <w:lvlJc w:val="left"/>
      <w:pPr>
        <w:ind w:left="480" w:hanging="360"/>
      </w:pPr>
      <w:rPr>
        <w:rFonts w:ascii="Wingdings" w:eastAsia="Wingdings" w:hAnsi="Wingdings" w:cs="Wingdings" w:hint="default"/>
        <w:color w:val="33339A"/>
        <w:w w:val="61"/>
        <w:sz w:val="24"/>
        <w:szCs w:val="24"/>
      </w:rPr>
    </w:lvl>
    <w:lvl w:ilvl="1" w:tplc="FCC4B59A">
      <w:numFmt w:val="bullet"/>
      <w:lvlText w:val="•"/>
      <w:lvlJc w:val="left"/>
      <w:pPr>
        <w:ind w:left="1562" w:hanging="360"/>
      </w:pPr>
      <w:rPr>
        <w:rFonts w:hint="default"/>
      </w:rPr>
    </w:lvl>
    <w:lvl w:ilvl="2" w:tplc="56161CB6">
      <w:numFmt w:val="bullet"/>
      <w:lvlText w:val="•"/>
      <w:lvlJc w:val="left"/>
      <w:pPr>
        <w:ind w:left="2644" w:hanging="360"/>
      </w:pPr>
      <w:rPr>
        <w:rFonts w:hint="default"/>
      </w:rPr>
    </w:lvl>
    <w:lvl w:ilvl="3" w:tplc="C2A2414C">
      <w:numFmt w:val="bullet"/>
      <w:lvlText w:val="•"/>
      <w:lvlJc w:val="left"/>
      <w:pPr>
        <w:ind w:left="3726" w:hanging="360"/>
      </w:pPr>
      <w:rPr>
        <w:rFonts w:hint="default"/>
      </w:rPr>
    </w:lvl>
    <w:lvl w:ilvl="4" w:tplc="8B1C5BB6">
      <w:numFmt w:val="bullet"/>
      <w:lvlText w:val="•"/>
      <w:lvlJc w:val="left"/>
      <w:pPr>
        <w:ind w:left="4808" w:hanging="360"/>
      </w:pPr>
      <w:rPr>
        <w:rFonts w:hint="default"/>
      </w:rPr>
    </w:lvl>
    <w:lvl w:ilvl="5" w:tplc="B6A45CCE">
      <w:numFmt w:val="bullet"/>
      <w:lvlText w:val="•"/>
      <w:lvlJc w:val="left"/>
      <w:pPr>
        <w:ind w:left="5890" w:hanging="360"/>
      </w:pPr>
      <w:rPr>
        <w:rFonts w:hint="default"/>
      </w:rPr>
    </w:lvl>
    <w:lvl w:ilvl="6" w:tplc="D8DAC3CC">
      <w:numFmt w:val="bullet"/>
      <w:lvlText w:val="•"/>
      <w:lvlJc w:val="left"/>
      <w:pPr>
        <w:ind w:left="6972" w:hanging="360"/>
      </w:pPr>
      <w:rPr>
        <w:rFonts w:hint="default"/>
      </w:rPr>
    </w:lvl>
    <w:lvl w:ilvl="7" w:tplc="1952CC60">
      <w:numFmt w:val="bullet"/>
      <w:lvlText w:val="•"/>
      <w:lvlJc w:val="left"/>
      <w:pPr>
        <w:ind w:left="8054" w:hanging="360"/>
      </w:pPr>
      <w:rPr>
        <w:rFonts w:hint="default"/>
      </w:rPr>
    </w:lvl>
    <w:lvl w:ilvl="8" w:tplc="2C7C1638">
      <w:numFmt w:val="bullet"/>
      <w:lvlText w:val="•"/>
      <w:lvlJc w:val="left"/>
      <w:pPr>
        <w:ind w:left="9136" w:hanging="3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B2452D"/>
    <w:rsid w:val="00092434"/>
    <w:rsid w:val="000B6783"/>
    <w:rsid w:val="000D5F4E"/>
    <w:rsid w:val="000E03F6"/>
    <w:rsid w:val="000E1B52"/>
    <w:rsid w:val="000E21E6"/>
    <w:rsid w:val="000F0971"/>
    <w:rsid w:val="000F43B0"/>
    <w:rsid w:val="00133589"/>
    <w:rsid w:val="00160571"/>
    <w:rsid w:val="0016622B"/>
    <w:rsid w:val="00176A8A"/>
    <w:rsid w:val="001F747C"/>
    <w:rsid w:val="00207560"/>
    <w:rsid w:val="002211C3"/>
    <w:rsid w:val="00280309"/>
    <w:rsid w:val="0028501F"/>
    <w:rsid w:val="00295D51"/>
    <w:rsid w:val="002F4E79"/>
    <w:rsid w:val="00391E9A"/>
    <w:rsid w:val="003921A6"/>
    <w:rsid w:val="003B2105"/>
    <w:rsid w:val="003D5534"/>
    <w:rsid w:val="00464120"/>
    <w:rsid w:val="00480836"/>
    <w:rsid w:val="004A7A8F"/>
    <w:rsid w:val="004B7949"/>
    <w:rsid w:val="004F18B5"/>
    <w:rsid w:val="004F24AF"/>
    <w:rsid w:val="004F5195"/>
    <w:rsid w:val="004F636A"/>
    <w:rsid w:val="005057E9"/>
    <w:rsid w:val="00505993"/>
    <w:rsid w:val="00510165"/>
    <w:rsid w:val="00520334"/>
    <w:rsid w:val="005229B0"/>
    <w:rsid w:val="005517E5"/>
    <w:rsid w:val="00566F89"/>
    <w:rsid w:val="00614A71"/>
    <w:rsid w:val="0064200B"/>
    <w:rsid w:val="0069409E"/>
    <w:rsid w:val="006B622E"/>
    <w:rsid w:val="006B67FB"/>
    <w:rsid w:val="006E28F1"/>
    <w:rsid w:val="00703C97"/>
    <w:rsid w:val="0071502B"/>
    <w:rsid w:val="00715215"/>
    <w:rsid w:val="00725F93"/>
    <w:rsid w:val="00755DDD"/>
    <w:rsid w:val="00782619"/>
    <w:rsid w:val="007B0877"/>
    <w:rsid w:val="007D1C53"/>
    <w:rsid w:val="00801DEC"/>
    <w:rsid w:val="0082307D"/>
    <w:rsid w:val="00873ACF"/>
    <w:rsid w:val="008767D2"/>
    <w:rsid w:val="008D4B0F"/>
    <w:rsid w:val="00904928"/>
    <w:rsid w:val="009315EA"/>
    <w:rsid w:val="0095027D"/>
    <w:rsid w:val="009835A5"/>
    <w:rsid w:val="00993CC7"/>
    <w:rsid w:val="00994486"/>
    <w:rsid w:val="00997C2F"/>
    <w:rsid w:val="009A2529"/>
    <w:rsid w:val="009A25CA"/>
    <w:rsid w:val="009C013F"/>
    <w:rsid w:val="009F6496"/>
    <w:rsid w:val="00A02FB8"/>
    <w:rsid w:val="00A31C9D"/>
    <w:rsid w:val="00A37FD6"/>
    <w:rsid w:val="00A62A18"/>
    <w:rsid w:val="00A71941"/>
    <w:rsid w:val="00A80D1F"/>
    <w:rsid w:val="00A96C2C"/>
    <w:rsid w:val="00AA2182"/>
    <w:rsid w:val="00AA3461"/>
    <w:rsid w:val="00AC6969"/>
    <w:rsid w:val="00AD2768"/>
    <w:rsid w:val="00AE0A92"/>
    <w:rsid w:val="00B2031A"/>
    <w:rsid w:val="00B2452D"/>
    <w:rsid w:val="00B60A6F"/>
    <w:rsid w:val="00B83C1E"/>
    <w:rsid w:val="00BB7053"/>
    <w:rsid w:val="00BC5CD9"/>
    <w:rsid w:val="00BD76C6"/>
    <w:rsid w:val="00BE7ADF"/>
    <w:rsid w:val="00C240AF"/>
    <w:rsid w:val="00C9125D"/>
    <w:rsid w:val="00CA440B"/>
    <w:rsid w:val="00CB270F"/>
    <w:rsid w:val="00CD6C61"/>
    <w:rsid w:val="00CF4A2E"/>
    <w:rsid w:val="00D04AC6"/>
    <w:rsid w:val="00D536F0"/>
    <w:rsid w:val="00D6715D"/>
    <w:rsid w:val="00D7058F"/>
    <w:rsid w:val="00D707E2"/>
    <w:rsid w:val="00D94F31"/>
    <w:rsid w:val="00DB64E6"/>
    <w:rsid w:val="00DC2E05"/>
    <w:rsid w:val="00DC43EB"/>
    <w:rsid w:val="00E64DE3"/>
    <w:rsid w:val="00E831D8"/>
    <w:rsid w:val="00EA0844"/>
    <w:rsid w:val="00EA7B33"/>
    <w:rsid w:val="00ED7C17"/>
    <w:rsid w:val="00EE4D02"/>
    <w:rsid w:val="00F502B3"/>
    <w:rsid w:val="00F662B0"/>
    <w:rsid w:val="00F9225F"/>
    <w:rsid w:val="00FA1DB7"/>
    <w:rsid w:val="00FD0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452D"/>
    <w:rPr>
      <w:rFonts w:ascii="Times New Roman" w:eastAsia="Times New Roman" w:hAnsi="Times New Roman" w:cs="Times New Roman"/>
    </w:rPr>
  </w:style>
  <w:style w:type="paragraph" w:styleId="Heading1">
    <w:name w:val="heading 1"/>
    <w:basedOn w:val="Normal"/>
    <w:uiPriority w:val="1"/>
    <w:qFormat/>
    <w:rsid w:val="00B2452D"/>
    <w:pPr>
      <w:ind w:left="1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452D"/>
    <w:rPr>
      <w:sz w:val="24"/>
      <w:szCs w:val="24"/>
    </w:rPr>
  </w:style>
  <w:style w:type="paragraph" w:styleId="ListParagraph">
    <w:name w:val="List Paragraph"/>
    <w:basedOn w:val="Normal"/>
    <w:uiPriority w:val="1"/>
    <w:qFormat/>
    <w:rsid w:val="00B2452D"/>
    <w:pPr>
      <w:ind w:left="840" w:hanging="360"/>
    </w:pPr>
  </w:style>
  <w:style w:type="paragraph" w:customStyle="1" w:styleId="TableParagraph">
    <w:name w:val="Table Paragraph"/>
    <w:basedOn w:val="Normal"/>
    <w:uiPriority w:val="1"/>
    <w:qFormat/>
    <w:rsid w:val="00B2452D"/>
  </w:style>
  <w:style w:type="paragraph" w:styleId="BalloonText">
    <w:name w:val="Balloon Text"/>
    <w:basedOn w:val="Normal"/>
    <w:link w:val="BalloonTextChar"/>
    <w:uiPriority w:val="99"/>
    <w:semiHidden/>
    <w:unhideWhenUsed/>
    <w:rsid w:val="005517E5"/>
    <w:rPr>
      <w:rFonts w:ascii="Tahoma" w:hAnsi="Tahoma" w:cs="Tahoma"/>
      <w:sz w:val="16"/>
      <w:szCs w:val="16"/>
    </w:rPr>
  </w:style>
  <w:style w:type="character" w:customStyle="1" w:styleId="BalloonTextChar">
    <w:name w:val="Balloon Text Char"/>
    <w:basedOn w:val="DefaultParagraphFont"/>
    <w:link w:val="BalloonText"/>
    <w:uiPriority w:val="99"/>
    <w:semiHidden/>
    <w:rsid w:val="005517E5"/>
    <w:rPr>
      <w:rFonts w:ascii="Tahoma" w:eastAsia="Times New Roman" w:hAnsi="Tahoma" w:cs="Tahoma"/>
      <w:sz w:val="16"/>
      <w:szCs w:val="16"/>
    </w:rPr>
  </w:style>
  <w:style w:type="paragraph" w:styleId="NoSpacing">
    <w:name w:val="No Spacing"/>
    <w:uiPriority w:val="1"/>
    <w:qFormat/>
    <w:rsid w:val="005517E5"/>
    <w:rPr>
      <w:rFonts w:ascii="Times New Roman" w:eastAsia="Times New Roman" w:hAnsi="Times New Roman" w:cs="Times New Roman"/>
    </w:rPr>
  </w:style>
  <w:style w:type="paragraph" w:styleId="Header">
    <w:name w:val="header"/>
    <w:basedOn w:val="Normal"/>
    <w:link w:val="HeaderChar"/>
    <w:uiPriority w:val="99"/>
    <w:unhideWhenUsed/>
    <w:rsid w:val="005517E5"/>
    <w:pPr>
      <w:tabs>
        <w:tab w:val="center" w:pos="4680"/>
        <w:tab w:val="right" w:pos="9360"/>
      </w:tabs>
    </w:pPr>
  </w:style>
  <w:style w:type="character" w:customStyle="1" w:styleId="HeaderChar">
    <w:name w:val="Header Char"/>
    <w:basedOn w:val="DefaultParagraphFont"/>
    <w:link w:val="Header"/>
    <w:uiPriority w:val="99"/>
    <w:rsid w:val="005517E5"/>
    <w:rPr>
      <w:rFonts w:ascii="Times New Roman" w:eastAsia="Times New Roman" w:hAnsi="Times New Roman" w:cs="Times New Roman"/>
    </w:rPr>
  </w:style>
  <w:style w:type="paragraph" w:styleId="Footer">
    <w:name w:val="footer"/>
    <w:basedOn w:val="Normal"/>
    <w:link w:val="FooterChar"/>
    <w:uiPriority w:val="99"/>
    <w:unhideWhenUsed/>
    <w:rsid w:val="005517E5"/>
    <w:pPr>
      <w:tabs>
        <w:tab w:val="center" w:pos="4680"/>
        <w:tab w:val="right" w:pos="9360"/>
      </w:tabs>
    </w:pPr>
  </w:style>
  <w:style w:type="character" w:customStyle="1" w:styleId="FooterChar">
    <w:name w:val="Footer Char"/>
    <w:basedOn w:val="DefaultParagraphFont"/>
    <w:link w:val="Footer"/>
    <w:uiPriority w:val="99"/>
    <w:rsid w:val="005517E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C89A-6CF5-41E1-BA94-87B91EB7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Xfactory® 3</vt:lpstr>
    </vt:vector>
  </TitlesOfParts>
  <Company/>
  <LinksUpToDate>false</LinksUpToDate>
  <CharactersWithSpaces>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Xfactory® 3</dc:title>
  <dc:creator>swhisenant</dc:creator>
  <cp:lastModifiedBy>User</cp:lastModifiedBy>
  <cp:revision>2</cp:revision>
  <dcterms:created xsi:type="dcterms:W3CDTF">2020-04-01T21:07:00Z</dcterms:created>
  <dcterms:modified xsi:type="dcterms:W3CDTF">2020-04-01T21:07:00Z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2004-05-05T00:00:00Z</vt:filetime>
  </property>
  <property fmtid="{D5CDD505-2E9C-101B-9397-08002B2CF9AE}" pid="3" name="Creator">
    <vt:lpwstr>Microsoft Word 9.0</vt:lpwstr>
  </property>
  <property fmtid="{D5CDD505-2E9C-101B-9397-08002B2CF9AE}" pid="4" name="LastSaved">
    <vt:filetime>2019-03-28T00:00:00Z</vt:filetime>
  </property>
</Properties>
</file>